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F9ABD" w14:textId="77777777" w:rsidR="00FF38C0" w:rsidRPr="001E1032" w:rsidRDefault="00FF38C0" w:rsidP="00FF38C0">
      <w:pPr>
        <w:rPr>
          <w:rFonts w:ascii="Arial" w:hAnsi="Arial" w:cs="Arial"/>
          <w:i/>
          <w:iCs/>
          <w:sz w:val="20"/>
          <w:szCs w:val="20"/>
        </w:rPr>
      </w:pPr>
      <w:bookmarkStart w:id="0" w:name="_GoBack"/>
      <w:bookmarkEnd w:id="0"/>
    </w:p>
    <w:p w14:paraId="21CC0E82" w14:textId="77777777" w:rsidR="003E4EA6" w:rsidRPr="003E4EA6" w:rsidRDefault="003E4EA6" w:rsidP="003E4EA6">
      <w:pPr>
        <w:spacing w:before="360"/>
        <w:jc w:val="center"/>
        <w:rPr>
          <w:rFonts w:eastAsia="Calibri" w:cs="Segoe UI"/>
          <w:b/>
          <w:sz w:val="32"/>
        </w:rPr>
      </w:pPr>
      <w:r w:rsidRPr="000B0B45">
        <w:rPr>
          <w:rFonts w:eastAsia="Calibri" w:cs="Segoe UI"/>
          <w:b/>
          <w:sz w:val="32"/>
        </w:rPr>
        <w:t>[Nom du projet]</w:t>
      </w:r>
      <w:r w:rsidRPr="003E4EA6">
        <w:rPr>
          <w:rFonts w:eastAsia="Calibri" w:cs="Segoe UI"/>
          <w:b/>
          <w:sz w:val="32"/>
        </w:rPr>
        <w:t xml:space="preserve"> </w:t>
      </w:r>
    </w:p>
    <w:p w14:paraId="2C55533D" w14:textId="77777777" w:rsidR="003E4EA6" w:rsidRPr="003E4EA6" w:rsidRDefault="003E4EA6" w:rsidP="003E4EA6">
      <w:pPr>
        <w:rPr>
          <w:rFonts w:eastAsia="Calibri" w:cs="Segoe UI"/>
        </w:rPr>
      </w:pPr>
    </w:p>
    <w:p w14:paraId="2C2013B6" w14:textId="77777777" w:rsidR="00FF38C0" w:rsidRPr="003E4EA6" w:rsidRDefault="00FF38C0" w:rsidP="00FF38C0">
      <w:pPr>
        <w:rPr>
          <w:rFonts w:ascii="Arial" w:hAnsi="Arial" w:cs="Arial"/>
          <w:b/>
          <w:bCs/>
          <w:sz w:val="40"/>
          <w:szCs w:val="40"/>
          <w:lang w:val="fr-CI"/>
        </w:rPr>
      </w:pPr>
    </w:p>
    <w:p w14:paraId="65A0F8CB" w14:textId="6DCA7924" w:rsidR="00161726" w:rsidRPr="00D503C0" w:rsidRDefault="00161726" w:rsidP="003E4EA6">
      <w:pPr>
        <w:spacing w:after="360"/>
        <w:jc w:val="center"/>
        <w:rPr>
          <w:rFonts w:eastAsia="Calibri" w:cs="Segoe UI"/>
          <w:b/>
          <w:bCs/>
          <w:color w:val="A33C00"/>
          <w:sz w:val="40"/>
          <w:szCs w:val="40"/>
          <w:lang w:val="fr-CI"/>
        </w:rPr>
      </w:pPr>
      <w:r w:rsidRPr="00D503C0">
        <w:rPr>
          <w:rFonts w:eastAsia="Calibri" w:cs="Segoe UI"/>
          <w:b/>
          <w:bCs/>
          <w:color w:val="A33C00"/>
          <w:sz w:val="40"/>
          <w:szCs w:val="40"/>
          <w:lang w:val="fr-CI"/>
        </w:rPr>
        <w:t xml:space="preserve">PLAN </w:t>
      </w:r>
      <w:r w:rsidR="003E4EA6" w:rsidRPr="00D503C0">
        <w:rPr>
          <w:rFonts w:eastAsia="Calibri" w:cs="Segoe UI"/>
          <w:b/>
          <w:bCs/>
          <w:color w:val="A33C00"/>
          <w:sz w:val="40"/>
          <w:szCs w:val="40"/>
          <w:lang w:val="fr-CI"/>
        </w:rPr>
        <w:t>DE</w:t>
      </w:r>
      <w:r w:rsidRPr="00D503C0">
        <w:rPr>
          <w:rFonts w:eastAsia="Calibri" w:cs="Segoe UI"/>
          <w:b/>
          <w:bCs/>
          <w:color w:val="A33C00"/>
          <w:sz w:val="40"/>
          <w:szCs w:val="40"/>
          <w:lang w:val="fr-CI"/>
        </w:rPr>
        <w:t xml:space="preserve"> MESUR</w:t>
      </w:r>
      <w:r w:rsidR="003E4EA6" w:rsidRPr="00D503C0">
        <w:rPr>
          <w:rFonts w:eastAsia="Calibri" w:cs="Segoe UI"/>
          <w:b/>
          <w:bCs/>
          <w:color w:val="A33C00"/>
          <w:sz w:val="40"/>
          <w:szCs w:val="40"/>
          <w:lang w:val="fr-CI"/>
        </w:rPr>
        <w:t>AGE &amp;</w:t>
      </w:r>
      <w:r w:rsidRPr="00D503C0">
        <w:rPr>
          <w:rFonts w:eastAsia="Calibri" w:cs="Segoe UI"/>
          <w:b/>
          <w:bCs/>
          <w:color w:val="A33C00"/>
          <w:sz w:val="40"/>
          <w:szCs w:val="40"/>
          <w:lang w:val="fr-CI"/>
        </w:rPr>
        <w:t xml:space="preserve"> VERIFICATION</w:t>
      </w:r>
    </w:p>
    <w:p w14:paraId="4298D5FC" w14:textId="7273185B" w:rsidR="004B493C" w:rsidRPr="003E4EA6" w:rsidRDefault="004B493C" w:rsidP="004B493C">
      <w:pPr>
        <w:spacing w:before="360"/>
        <w:jc w:val="center"/>
        <w:rPr>
          <w:rFonts w:eastAsia="Calibri" w:cs="Segoe UI"/>
          <w:b/>
          <w:sz w:val="32"/>
        </w:rPr>
      </w:pPr>
      <w:r w:rsidRPr="000B0B45">
        <w:rPr>
          <w:rFonts w:eastAsia="Calibri" w:cs="Segoe UI"/>
          <w:b/>
          <w:sz w:val="32"/>
        </w:rPr>
        <w:t>[</w:t>
      </w:r>
      <w:r w:rsidR="0070700B" w:rsidRPr="000B0B45">
        <w:rPr>
          <w:rFonts w:eastAsia="Calibri" w:cs="Segoe UI"/>
          <w:b/>
          <w:sz w:val="32"/>
        </w:rPr>
        <w:t>Énoncé</w:t>
      </w:r>
      <w:r w:rsidRPr="000B0B45">
        <w:rPr>
          <w:rFonts w:eastAsia="Calibri" w:cs="Segoe UI"/>
          <w:b/>
          <w:sz w:val="32"/>
        </w:rPr>
        <w:t xml:space="preserve"> de l</w:t>
      </w:r>
      <w:r w:rsidR="00687C62" w:rsidRPr="000B0B45">
        <w:rPr>
          <w:rFonts w:eastAsia="Calibri" w:cs="Segoe UI"/>
          <w:b/>
          <w:sz w:val="32"/>
        </w:rPr>
        <w:t>’action</w:t>
      </w:r>
      <w:r w:rsidRPr="000B0B45">
        <w:rPr>
          <w:rFonts w:eastAsia="Calibri" w:cs="Segoe UI"/>
          <w:b/>
          <w:sz w:val="32"/>
        </w:rPr>
        <w:t xml:space="preserve"> d’amélioration de la performance énergétique]</w:t>
      </w:r>
      <w:r w:rsidRPr="003E4EA6">
        <w:rPr>
          <w:rFonts w:eastAsia="Calibri" w:cs="Segoe UI"/>
          <w:b/>
          <w:sz w:val="32"/>
        </w:rPr>
        <w:t xml:space="preserve"> </w:t>
      </w:r>
    </w:p>
    <w:p w14:paraId="2E2A738F" w14:textId="77777777" w:rsidR="004B493C" w:rsidRDefault="004B493C" w:rsidP="00161726">
      <w:pPr>
        <w:jc w:val="center"/>
        <w:rPr>
          <w:rFonts w:ascii="Arial" w:hAnsi="Arial" w:cs="Arial"/>
        </w:rPr>
      </w:pPr>
    </w:p>
    <w:p w14:paraId="6EB22095" w14:textId="002F3DAF" w:rsidR="004B493C" w:rsidRDefault="004B493C" w:rsidP="00161726">
      <w:pPr>
        <w:jc w:val="center"/>
        <w:rPr>
          <w:rFonts w:ascii="Arial" w:hAnsi="Arial" w:cs="Arial"/>
        </w:rPr>
      </w:pPr>
    </w:p>
    <w:tbl>
      <w:tblPr>
        <w:tblStyle w:val="Grilledutableau"/>
        <w:tblW w:w="0" w:type="auto"/>
        <w:tblLook w:val="04A0" w:firstRow="1" w:lastRow="0" w:firstColumn="1" w:lastColumn="0" w:noHBand="0" w:noVBand="1"/>
      </w:tblPr>
      <w:tblGrid>
        <w:gridCol w:w="9062"/>
      </w:tblGrid>
      <w:tr w:rsidR="00AC4237" w14:paraId="2428E956" w14:textId="77777777" w:rsidTr="00AC4237">
        <w:tc>
          <w:tcPr>
            <w:tcW w:w="9212" w:type="dxa"/>
          </w:tcPr>
          <w:p w14:paraId="3342A0D2" w14:textId="77777777" w:rsidR="00AC4237" w:rsidRDefault="00AC4237" w:rsidP="00161726">
            <w:pPr>
              <w:jc w:val="center"/>
              <w:rPr>
                <w:rFonts w:ascii="Arial" w:hAnsi="Arial" w:cs="Arial"/>
              </w:rPr>
            </w:pPr>
          </w:p>
          <w:p w14:paraId="5D14F5AD" w14:textId="77777777" w:rsidR="00AC4237" w:rsidRDefault="00AC4237" w:rsidP="00161726">
            <w:pPr>
              <w:jc w:val="center"/>
              <w:rPr>
                <w:rFonts w:ascii="Arial" w:hAnsi="Arial" w:cs="Arial"/>
              </w:rPr>
            </w:pPr>
          </w:p>
          <w:p w14:paraId="16B0D1AD" w14:textId="74D50248" w:rsidR="00AC4237" w:rsidRDefault="00AC4237" w:rsidP="00161726">
            <w:pPr>
              <w:jc w:val="center"/>
              <w:rPr>
                <w:rFonts w:ascii="Arial" w:hAnsi="Arial" w:cs="Arial"/>
              </w:rPr>
            </w:pPr>
            <w:r w:rsidRPr="000B0B45">
              <w:rPr>
                <w:rFonts w:ascii="Arial" w:hAnsi="Arial" w:cs="Arial"/>
              </w:rPr>
              <w:t>Photo du projet</w:t>
            </w:r>
          </w:p>
          <w:p w14:paraId="7FDFA55A" w14:textId="77777777" w:rsidR="00AC4237" w:rsidRDefault="00AC4237" w:rsidP="00161726">
            <w:pPr>
              <w:jc w:val="center"/>
              <w:rPr>
                <w:rFonts w:ascii="Arial" w:hAnsi="Arial" w:cs="Arial"/>
              </w:rPr>
            </w:pPr>
          </w:p>
          <w:p w14:paraId="0185D7F6" w14:textId="77777777" w:rsidR="00AC4237" w:rsidRDefault="00AC4237" w:rsidP="00161726">
            <w:pPr>
              <w:jc w:val="center"/>
              <w:rPr>
                <w:rFonts w:ascii="Arial" w:hAnsi="Arial" w:cs="Arial"/>
              </w:rPr>
            </w:pPr>
          </w:p>
          <w:p w14:paraId="3FEF8B35" w14:textId="77777777" w:rsidR="00AC4237" w:rsidRDefault="00AC4237" w:rsidP="00161726">
            <w:pPr>
              <w:jc w:val="center"/>
              <w:rPr>
                <w:rFonts w:ascii="Arial" w:hAnsi="Arial" w:cs="Arial"/>
              </w:rPr>
            </w:pPr>
          </w:p>
          <w:p w14:paraId="472496EE" w14:textId="77777777" w:rsidR="00AC4237" w:rsidRDefault="00AC4237" w:rsidP="00161726">
            <w:pPr>
              <w:jc w:val="center"/>
              <w:rPr>
                <w:rFonts w:ascii="Arial" w:hAnsi="Arial" w:cs="Arial"/>
              </w:rPr>
            </w:pPr>
          </w:p>
          <w:p w14:paraId="779FD774" w14:textId="77777777" w:rsidR="00AC4237" w:rsidRDefault="00AC4237" w:rsidP="00161726">
            <w:pPr>
              <w:jc w:val="center"/>
              <w:rPr>
                <w:rFonts w:ascii="Arial" w:hAnsi="Arial" w:cs="Arial"/>
              </w:rPr>
            </w:pPr>
          </w:p>
          <w:p w14:paraId="4BFF0C57" w14:textId="77777777" w:rsidR="00AC4237" w:rsidRDefault="00AC4237" w:rsidP="00161726">
            <w:pPr>
              <w:jc w:val="center"/>
              <w:rPr>
                <w:rFonts w:ascii="Arial" w:hAnsi="Arial" w:cs="Arial"/>
              </w:rPr>
            </w:pPr>
          </w:p>
          <w:p w14:paraId="36E6637E" w14:textId="77777777" w:rsidR="00AC4237" w:rsidRDefault="00AC4237" w:rsidP="00161726">
            <w:pPr>
              <w:jc w:val="center"/>
              <w:rPr>
                <w:rFonts w:ascii="Arial" w:hAnsi="Arial" w:cs="Arial"/>
              </w:rPr>
            </w:pPr>
          </w:p>
          <w:p w14:paraId="3796832B" w14:textId="77777777" w:rsidR="00AC4237" w:rsidRDefault="00AC4237" w:rsidP="00161726">
            <w:pPr>
              <w:jc w:val="center"/>
              <w:rPr>
                <w:rFonts w:ascii="Arial" w:hAnsi="Arial" w:cs="Arial"/>
              </w:rPr>
            </w:pPr>
          </w:p>
          <w:p w14:paraId="4EDEBDC6" w14:textId="77777777" w:rsidR="00AC4237" w:rsidRDefault="00AC4237" w:rsidP="00161726">
            <w:pPr>
              <w:jc w:val="center"/>
              <w:rPr>
                <w:rFonts w:ascii="Arial" w:hAnsi="Arial" w:cs="Arial"/>
              </w:rPr>
            </w:pPr>
          </w:p>
          <w:p w14:paraId="73B93B68" w14:textId="2432E097" w:rsidR="00AC4237" w:rsidRDefault="00AC4237" w:rsidP="00161726">
            <w:pPr>
              <w:jc w:val="center"/>
              <w:rPr>
                <w:rFonts w:ascii="Arial" w:hAnsi="Arial" w:cs="Arial"/>
              </w:rPr>
            </w:pPr>
          </w:p>
        </w:tc>
      </w:tr>
    </w:tbl>
    <w:p w14:paraId="2F5E1D78" w14:textId="6329B65E" w:rsidR="003A6F3A" w:rsidRDefault="003A6F3A" w:rsidP="00161726">
      <w:pPr>
        <w:jc w:val="center"/>
        <w:rPr>
          <w:rFonts w:ascii="Arial" w:hAnsi="Arial" w:cs="Arial"/>
        </w:rPr>
      </w:pPr>
    </w:p>
    <w:p w14:paraId="5246298F" w14:textId="68B544FD" w:rsidR="00AC4237" w:rsidRDefault="00AC4237" w:rsidP="00161726">
      <w:pPr>
        <w:jc w:val="center"/>
        <w:rPr>
          <w:rFonts w:ascii="Arial" w:hAnsi="Arial" w:cs="Arial"/>
        </w:rPr>
      </w:pPr>
    </w:p>
    <w:p w14:paraId="0D248949" w14:textId="4DB37429" w:rsidR="00AC4237" w:rsidRDefault="00AC4237" w:rsidP="00161726">
      <w:pPr>
        <w:jc w:val="center"/>
        <w:rPr>
          <w:rFonts w:ascii="Arial" w:hAnsi="Arial" w:cs="Arial"/>
        </w:rPr>
      </w:pPr>
    </w:p>
    <w:p w14:paraId="58A29149" w14:textId="5CF0CF8D" w:rsidR="003A6F3A" w:rsidRPr="00AC4237" w:rsidRDefault="003A6F3A" w:rsidP="00AC4237">
      <w:pPr>
        <w:pStyle w:val="textunderlinedgreen"/>
        <w:jc w:val="center"/>
        <w:rPr>
          <w:sz w:val="40"/>
          <w:szCs w:val="40"/>
        </w:rPr>
      </w:pPr>
      <w:r w:rsidRPr="00AC4237">
        <w:rPr>
          <w:sz w:val="40"/>
          <w:szCs w:val="40"/>
        </w:rPr>
        <w:t>Version de référence de l’IPMVP</w:t>
      </w:r>
    </w:p>
    <w:tbl>
      <w:tblPr>
        <w:tblStyle w:val="Grilledutableau"/>
        <w:tblW w:w="9464" w:type="dxa"/>
        <w:tblLook w:val="04A0" w:firstRow="1" w:lastRow="0" w:firstColumn="1" w:lastColumn="0" w:noHBand="0" w:noVBand="1"/>
      </w:tblPr>
      <w:tblGrid>
        <w:gridCol w:w="9464"/>
      </w:tblGrid>
      <w:tr w:rsidR="00AC4237" w14:paraId="38D8FE2A" w14:textId="77777777" w:rsidTr="00AC4237">
        <w:tc>
          <w:tcPr>
            <w:tcW w:w="9464" w:type="dxa"/>
          </w:tcPr>
          <w:p w14:paraId="692AE8FA" w14:textId="77777777" w:rsidR="00AC4237" w:rsidRPr="0036476C" w:rsidRDefault="00AC4237" w:rsidP="00AC4237">
            <w:pPr>
              <w:spacing w:before="40" w:after="40"/>
              <w:rPr>
                <w:rFonts w:eastAsia="Times New Roman" w:cs="Segoe UI"/>
                <w:sz w:val="24"/>
                <w:szCs w:val="24"/>
                <w:lang w:eastAsia="fr-FR"/>
              </w:rPr>
            </w:pPr>
            <w:r w:rsidRPr="0036476C">
              <w:rPr>
                <w:rFonts w:cs="Segoe UI"/>
                <w:sz w:val="24"/>
                <w:szCs w:val="24"/>
                <w:lang w:eastAsia="fr-FR"/>
              </w:rPr>
              <w:t xml:space="preserve">Volume 1  </w:t>
            </w:r>
          </w:p>
          <w:p w14:paraId="2E38B00A" w14:textId="77777777" w:rsidR="00AC4237" w:rsidRPr="0036476C" w:rsidRDefault="00AC4237" w:rsidP="00AC4237">
            <w:pPr>
              <w:spacing w:before="40" w:after="40"/>
              <w:rPr>
                <w:rFonts w:eastAsia="Times New Roman" w:cs="Segoe UI"/>
                <w:sz w:val="24"/>
                <w:szCs w:val="24"/>
                <w:lang w:eastAsia="fr-FR"/>
              </w:rPr>
            </w:pPr>
            <w:r w:rsidRPr="0036476C">
              <w:rPr>
                <w:rFonts w:cs="Segoe UI"/>
                <w:sz w:val="24"/>
                <w:szCs w:val="24"/>
                <w:lang w:eastAsia="fr-FR"/>
              </w:rPr>
              <w:t xml:space="preserve">Préparé par Efficiency Valuation Organization  </w:t>
            </w:r>
            <w:hyperlink r:id="rId8" w:history="1">
              <w:r w:rsidRPr="0036476C">
                <w:rPr>
                  <w:rStyle w:val="Lienhypertexte"/>
                  <w:rFonts w:eastAsia="+mn-ea" w:cs="Segoe UI"/>
                  <w:kern w:val="24"/>
                  <w:sz w:val="24"/>
                  <w:szCs w:val="24"/>
                  <w:lang w:eastAsia="fr-FR"/>
                </w:rPr>
                <w:t>www.evo-world.org</w:t>
              </w:r>
            </w:hyperlink>
          </w:p>
          <w:p w14:paraId="01E13C75" w14:textId="588D33F1" w:rsidR="00AC4237" w:rsidRDefault="00AC4237" w:rsidP="00AC4237">
            <w:pPr>
              <w:spacing w:before="40" w:after="40"/>
              <w:rPr>
                <w:rFonts w:cs="Arial"/>
                <w:i/>
                <w:iCs/>
              </w:rPr>
            </w:pPr>
            <w:r w:rsidRPr="0036476C">
              <w:rPr>
                <w:rFonts w:cs="Segoe UI"/>
                <w:sz w:val="24"/>
                <w:szCs w:val="24"/>
                <w:lang w:eastAsia="fr-FR"/>
              </w:rPr>
              <w:t>Septembre 201</w:t>
            </w:r>
            <w:r w:rsidR="00687C62" w:rsidRPr="0036476C">
              <w:rPr>
                <w:rFonts w:cs="Segoe UI"/>
                <w:sz w:val="24"/>
                <w:szCs w:val="24"/>
                <w:lang w:eastAsia="fr-FR"/>
              </w:rPr>
              <w:t>6</w:t>
            </w:r>
            <w:r w:rsidRPr="0036476C">
              <w:rPr>
                <w:rFonts w:cs="Segoe UI"/>
                <w:sz w:val="24"/>
                <w:szCs w:val="24"/>
                <w:lang w:eastAsia="fr-FR"/>
              </w:rPr>
              <w:t> ; EVO 10000 – 1 : 201</w:t>
            </w:r>
            <w:r w:rsidR="00687C62" w:rsidRPr="0036476C">
              <w:rPr>
                <w:rFonts w:cs="Segoe UI"/>
                <w:sz w:val="24"/>
                <w:szCs w:val="24"/>
                <w:lang w:eastAsia="fr-FR"/>
              </w:rPr>
              <w:t>6</w:t>
            </w:r>
            <w:r w:rsidRPr="0036476C">
              <w:rPr>
                <w:rFonts w:cs="Segoe UI"/>
                <w:sz w:val="24"/>
                <w:szCs w:val="24"/>
                <w:lang w:eastAsia="fr-FR"/>
              </w:rPr>
              <w:t xml:space="preserve"> (FR)</w:t>
            </w:r>
          </w:p>
        </w:tc>
      </w:tr>
    </w:tbl>
    <w:p w14:paraId="7A24F378" w14:textId="77777777" w:rsidR="007C5259" w:rsidRDefault="007C5259" w:rsidP="007C5259">
      <w:pPr>
        <w:tabs>
          <w:tab w:val="left" w:pos="1899"/>
          <w:tab w:val="center" w:pos="4536"/>
        </w:tabs>
        <w:jc w:val="left"/>
        <w:rPr>
          <w:rFonts w:ascii="Arial" w:hAnsi="Arial" w:cs="Arial"/>
        </w:rPr>
      </w:pPr>
      <w:r>
        <w:rPr>
          <w:rFonts w:ascii="Arial" w:hAnsi="Arial" w:cs="Arial"/>
        </w:rPr>
        <w:tab/>
      </w:r>
    </w:p>
    <w:p w14:paraId="094F26EA" w14:textId="77777777" w:rsidR="007C5259" w:rsidRDefault="007C5259" w:rsidP="007C5259">
      <w:pPr>
        <w:tabs>
          <w:tab w:val="left" w:pos="1899"/>
          <w:tab w:val="center" w:pos="4536"/>
        </w:tabs>
        <w:jc w:val="left"/>
        <w:rPr>
          <w:rFonts w:ascii="Arial" w:hAnsi="Arial" w:cs="Arial"/>
        </w:rPr>
      </w:pPr>
    </w:p>
    <w:sdt>
      <w:sdtPr>
        <w:rPr>
          <w:rFonts w:ascii="Segoe UI" w:eastAsiaTheme="minorHAnsi" w:hAnsi="Segoe UI" w:cs="Segoe UI"/>
          <w:color w:val="auto"/>
          <w:sz w:val="19"/>
          <w:szCs w:val="19"/>
          <w:lang w:val="fr-FR"/>
        </w:rPr>
        <w:id w:val="757483952"/>
        <w:docPartObj>
          <w:docPartGallery w:val="Table of Contents"/>
          <w:docPartUnique/>
        </w:docPartObj>
      </w:sdtPr>
      <w:sdtEndPr>
        <w:rPr>
          <w:b/>
          <w:bCs/>
        </w:rPr>
      </w:sdtEndPr>
      <w:sdtContent>
        <w:p w14:paraId="03ABE9A8" w14:textId="7120E8E2" w:rsidR="007C5259" w:rsidRPr="007C5259" w:rsidRDefault="007C5259">
          <w:pPr>
            <w:pStyle w:val="En-ttedetabledesmatires"/>
            <w:rPr>
              <w:rFonts w:ascii="Segoe UI" w:hAnsi="Segoe UI" w:cs="Segoe UI"/>
            </w:rPr>
          </w:pPr>
          <w:r w:rsidRPr="007C5259">
            <w:rPr>
              <w:rFonts w:ascii="Segoe UI" w:hAnsi="Segoe UI" w:cs="Segoe UI"/>
              <w:lang w:val="fr-FR"/>
            </w:rPr>
            <w:t>Table des matières</w:t>
          </w:r>
        </w:p>
        <w:p w14:paraId="12BC26BB" w14:textId="576E10F7" w:rsidR="0081790D" w:rsidRDefault="007C5259">
          <w:pPr>
            <w:pStyle w:val="TM1"/>
            <w:rPr>
              <w:rFonts w:asciiTheme="minorHAnsi" w:eastAsiaTheme="minorEastAsia" w:hAnsiTheme="minorHAnsi" w:cstheme="minorBidi"/>
              <w:caps w:val="0"/>
              <w:noProof/>
              <w:sz w:val="22"/>
              <w:szCs w:val="22"/>
              <w:lang w:val="fr-CA" w:eastAsia="fr-CA"/>
            </w:rPr>
          </w:pPr>
          <w:r w:rsidRPr="007C5259">
            <w:rPr>
              <w:rFonts w:cs="Segoe UI"/>
            </w:rPr>
            <w:fldChar w:fldCharType="begin"/>
          </w:r>
          <w:r w:rsidRPr="007C5259">
            <w:rPr>
              <w:rFonts w:cs="Segoe UI"/>
            </w:rPr>
            <w:instrText xml:space="preserve"> TOC \o "1-3" \h \z \u </w:instrText>
          </w:r>
          <w:r w:rsidRPr="007C5259">
            <w:rPr>
              <w:rFonts w:cs="Segoe UI"/>
            </w:rPr>
            <w:fldChar w:fldCharType="separate"/>
          </w:r>
          <w:hyperlink w:anchor="_Toc105497237" w:history="1">
            <w:r w:rsidR="0081790D" w:rsidRPr="009C187D">
              <w:rPr>
                <w:rStyle w:val="Lienhypertexte"/>
                <w:noProof/>
              </w:rPr>
              <w:t>1</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Description sommaire du site et du projet</w:t>
            </w:r>
            <w:r w:rsidR="0081790D">
              <w:rPr>
                <w:noProof/>
                <w:webHidden/>
              </w:rPr>
              <w:tab/>
            </w:r>
            <w:r w:rsidR="0081790D">
              <w:rPr>
                <w:noProof/>
                <w:webHidden/>
              </w:rPr>
              <w:fldChar w:fldCharType="begin"/>
            </w:r>
            <w:r w:rsidR="0081790D">
              <w:rPr>
                <w:noProof/>
                <w:webHidden/>
              </w:rPr>
              <w:instrText xml:space="preserve"> PAGEREF _Toc105497237 \h </w:instrText>
            </w:r>
            <w:r w:rsidR="0081790D">
              <w:rPr>
                <w:noProof/>
                <w:webHidden/>
              </w:rPr>
            </w:r>
            <w:r w:rsidR="0081790D">
              <w:rPr>
                <w:noProof/>
                <w:webHidden/>
              </w:rPr>
              <w:fldChar w:fldCharType="separate"/>
            </w:r>
            <w:r w:rsidR="0081790D">
              <w:rPr>
                <w:noProof/>
                <w:webHidden/>
              </w:rPr>
              <w:t>5</w:t>
            </w:r>
            <w:r w:rsidR="0081790D">
              <w:rPr>
                <w:noProof/>
                <w:webHidden/>
              </w:rPr>
              <w:fldChar w:fldCharType="end"/>
            </w:r>
          </w:hyperlink>
        </w:p>
        <w:p w14:paraId="57267D85" w14:textId="77FC632B" w:rsidR="0081790D" w:rsidRDefault="00376920">
          <w:pPr>
            <w:pStyle w:val="TM1"/>
            <w:rPr>
              <w:rFonts w:asciiTheme="minorHAnsi" w:eastAsiaTheme="minorEastAsia" w:hAnsiTheme="minorHAnsi" w:cstheme="minorBidi"/>
              <w:caps w:val="0"/>
              <w:noProof/>
              <w:sz w:val="22"/>
              <w:szCs w:val="22"/>
              <w:lang w:val="fr-CA" w:eastAsia="fr-CA"/>
            </w:rPr>
          </w:pPr>
          <w:hyperlink w:anchor="_Toc105497238" w:history="1">
            <w:r w:rsidR="0081790D" w:rsidRPr="009C187D">
              <w:rPr>
                <w:rStyle w:val="Lienhypertexte"/>
                <w:noProof/>
              </w:rPr>
              <w:t>2</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But des Actions d’Amélioration de l’Efficacité Energétique</w:t>
            </w:r>
            <w:r w:rsidR="0081790D">
              <w:rPr>
                <w:noProof/>
                <w:webHidden/>
              </w:rPr>
              <w:tab/>
            </w:r>
            <w:r w:rsidR="0081790D">
              <w:rPr>
                <w:noProof/>
                <w:webHidden/>
              </w:rPr>
              <w:fldChar w:fldCharType="begin"/>
            </w:r>
            <w:r w:rsidR="0081790D">
              <w:rPr>
                <w:noProof/>
                <w:webHidden/>
              </w:rPr>
              <w:instrText xml:space="preserve"> PAGEREF _Toc105497238 \h </w:instrText>
            </w:r>
            <w:r w:rsidR="0081790D">
              <w:rPr>
                <w:noProof/>
                <w:webHidden/>
              </w:rPr>
            </w:r>
            <w:r w:rsidR="0081790D">
              <w:rPr>
                <w:noProof/>
                <w:webHidden/>
              </w:rPr>
              <w:fldChar w:fldCharType="separate"/>
            </w:r>
            <w:r w:rsidR="0081790D">
              <w:rPr>
                <w:noProof/>
                <w:webHidden/>
              </w:rPr>
              <w:t>6</w:t>
            </w:r>
            <w:r w:rsidR="0081790D">
              <w:rPr>
                <w:noProof/>
                <w:webHidden/>
              </w:rPr>
              <w:fldChar w:fldCharType="end"/>
            </w:r>
          </w:hyperlink>
        </w:p>
        <w:p w14:paraId="7AAA29E2" w14:textId="3BE69151" w:rsidR="0081790D" w:rsidRDefault="00376920">
          <w:pPr>
            <w:pStyle w:val="TM1"/>
            <w:rPr>
              <w:rFonts w:asciiTheme="minorHAnsi" w:eastAsiaTheme="minorEastAsia" w:hAnsiTheme="minorHAnsi" w:cstheme="minorBidi"/>
              <w:caps w:val="0"/>
              <w:noProof/>
              <w:sz w:val="22"/>
              <w:szCs w:val="22"/>
              <w:lang w:val="fr-CA" w:eastAsia="fr-CA"/>
            </w:rPr>
          </w:pPr>
          <w:hyperlink w:anchor="_Toc105497239" w:history="1">
            <w:r w:rsidR="0081790D" w:rsidRPr="009C187D">
              <w:rPr>
                <w:rStyle w:val="Lienhypertexte"/>
                <w:noProof/>
              </w:rPr>
              <w:t>3</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Option de l’IPMVP sélectionnée et pÉrimètre de mesures</w:t>
            </w:r>
            <w:r w:rsidR="0081790D">
              <w:rPr>
                <w:noProof/>
                <w:webHidden/>
              </w:rPr>
              <w:tab/>
            </w:r>
            <w:r w:rsidR="0081790D">
              <w:rPr>
                <w:noProof/>
                <w:webHidden/>
              </w:rPr>
              <w:fldChar w:fldCharType="begin"/>
            </w:r>
            <w:r w:rsidR="0081790D">
              <w:rPr>
                <w:noProof/>
                <w:webHidden/>
              </w:rPr>
              <w:instrText xml:space="preserve"> PAGEREF _Toc105497239 \h </w:instrText>
            </w:r>
            <w:r w:rsidR="0081790D">
              <w:rPr>
                <w:noProof/>
                <w:webHidden/>
              </w:rPr>
            </w:r>
            <w:r w:rsidR="0081790D">
              <w:rPr>
                <w:noProof/>
                <w:webHidden/>
              </w:rPr>
              <w:fldChar w:fldCharType="separate"/>
            </w:r>
            <w:r w:rsidR="0081790D">
              <w:rPr>
                <w:noProof/>
                <w:webHidden/>
              </w:rPr>
              <w:t>8</w:t>
            </w:r>
            <w:r w:rsidR="0081790D">
              <w:rPr>
                <w:noProof/>
                <w:webHidden/>
              </w:rPr>
              <w:fldChar w:fldCharType="end"/>
            </w:r>
          </w:hyperlink>
        </w:p>
        <w:p w14:paraId="6D15C9BF" w14:textId="73845638" w:rsidR="0081790D" w:rsidRDefault="00376920">
          <w:pPr>
            <w:pStyle w:val="TM1"/>
            <w:rPr>
              <w:rFonts w:asciiTheme="minorHAnsi" w:eastAsiaTheme="minorEastAsia" w:hAnsiTheme="minorHAnsi" w:cstheme="minorBidi"/>
              <w:caps w:val="0"/>
              <w:noProof/>
              <w:sz w:val="22"/>
              <w:szCs w:val="22"/>
              <w:lang w:val="fr-CA" w:eastAsia="fr-CA"/>
            </w:rPr>
          </w:pPr>
          <w:hyperlink w:anchor="_Toc105497240" w:history="1">
            <w:r w:rsidR="0081790D" w:rsidRPr="009C187D">
              <w:rPr>
                <w:rStyle w:val="Lienhypertexte"/>
                <w:noProof/>
              </w:rPr>
              <w:t>4</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Situation de référence : Période, énergie, variables indépendante, conditions de fonctionnement</w:t>
            </w:r>
            <w:r w:rsidR="0081790D">
              <w:rPr>
                <w:noProof/>
                <w:webHidden/>
              </w:rPr>
              <w:tab/>
            </w:r>
            <w:r w:rsidR="0081790D">
              <w:rPr>
                <w:noProof/>
                <w:webHidden/>
              </w:rPr>
              <w:fldChar w:fldCharType="begin"/>
            </w:r>
            <w:r w:rsidR="0081790D">
              <w:rPr>
                <w:noProof/>
                <w:webHidden/>
              </w:rPr>
              <w:instrText xml:space="preserve"> PAGEREF _Toc105497240 \h </w:instrText>
            </w:r>
            <w:r w:rsidR="0081790D">
              <w:rPr>
                <w:noProof/>
                <w:webHidden/>
              </w:rPr>
            </w:r>
            <w:r w:rsidR="0081790D">
              <w:rPr>
                <w:noProof/>
                <w:webHidden/>
              </w:rPr>
              <w:fldChar w:fldCharType="separate"/>
            </w:r>
            <w:r w:rsidR="0081790D">
              <w:rPr>
                <w:noProof/>
                <w:webHidden/>
              </w:rPr>
              <w:t>9</w:t>
            </w:r>
            <w:r w:rsidR="0081790D">
              <w:rPr>
                <w:noProof/>
                <w:webHidden/>
              </w:rPr>
              <w:fldChar w:fldCharType="end"/>
            </w:r>
          </w:hyperlink>
        </w:p>
        <w:p w14:paraId="77E98DF5" w14:textId="3F81CF95" w:rsidR="0081790D" w:rsidRDefault="00376920">
          <w:pPr>
            <w:pStyle w:val="TM1"/>
            <w:rPr>
              <w:rFonts w:asciiTheme="minorHAnsi" w:eastAsiaTheme="minorEastAsia" w:hAnsiTheme="minorHAnsi" w:cstheme="minorBidi"/>
              <w:caps w:val="0"/>
              <w:noProof/>
              <w:sz w:val="22"/>
              <w:szCs w:val="22"/>
              <w:lang w:val="fr-CA" w:eastAsia="fr-CA"/>
            </w:rPr>
          </w:pPr>
          <w:hyperlink w:anchor="_Toc105497241" w:history="1">
            <w:r w:rsidR="0081790D" w:rsidRPr="009C187D">
              <w:rPr>
                <w:rStyle w:val="Lienhypertexte"/>
                <w:noProof/>
              </w:rPr>
              <w:t>5</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Modalités de mesure en Période de suivi (post-réalisation)</w:t>
            </w:r>
            <w:r w:rsidR="0081790D">
              <w:rPr>
                <w:noProof/>
                <w:webHidden/>
              </w:rPr>
              <w:tab/>
            </w:r>
            <w:r w:rsidR="0081790D">
              <w:rPr>
                <w:noProof/>
                <w:webHidden/>
              </w:rPr>
              <w:fldChar w:fldCharType="begin"/>
            </w:r>
            <w:r w:rsidR="0081790D">
              <w:rPr>
                <w:noProof/>
                <w:webHidden/>
              </w:rPr>
              <w:instrText xml:space="preserve"> PAGEREF _Toc105497241 \h </w:instrText>
            </w:r>
            <w:r w:rsidR="0081790D">
              <w:rPr>
                <w:noProof/>
                <w:webHidden/>
              </w:rPr>
            </w:r>
            <w:r w:rsidR="0081790D">
              <w:rPr>
                <w:noProof/>
                <w:webHidden/>
              </w:rPr>
              <w:fldChar w:fldCharType="separate"/>
            </w:r>
            <w:r w:rsidR="0081790D">
              <w:rPr>
                <w:noProof/>
                <w:webHidden/>
              </w:rPr>
              <w:t>11</w:t>
            </w:r>
            <w:r w:rsidR="0081790D">
              <w:rPr>
                <w:noProof/>
                <w:webHidden/>
              </w:rPr>
              <w:fldChar w:fldCharType="end"/>
            </w:r>
          </w:hyperlink>
        </w:p>
        <w:p w14:paraId="55F7EDA8" w14:textId="0F276E31" w:rsidR="0081790D" w:rsidRDefault="00376920">
          <w:pPr>
            <w:pStyle w:val="TM1"/>
            <w:rPr>
              <w:rFonts w:asciiTheme="minorHAnsi" w:eastAsiaTheme="minorEastAsia" w:hAnsiTheme="minorHAnsi" w:cstheme="minorBidi"/>
              <w:caps w:val="0"/>
              <w:noProof/>
              <w:sz w:val="22"/>
              <w:szCs w:val="22"/>
              <w:lang w:val="fr-CA" w:eastAsia="fr-CA"/>
            </w:rPr>
          </w:pPr>
          <w:hyperlink w:anchor="_Toc105497242" w:history="1">
            <w:r w:rsidR="0081790D" w:rsidRPr="009C187D">
              <w:rPr>
                <w:rStyle w:val="Lienhypertexte"/>
                <w:noProof/>
              </w:rPr>
              <w:t>6</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Base pour les ajustements</w:t>
            </w:r>
            <w:r w:rsidR="0081790D">
              <w:rPr>
                <w:noProof/>
                <w:webHidden/>
              </w:rPr>
              <w:tab/>
            </w:r>
            <w:r w:rsidR="0081790D">
              <w:rPr>
                <w:noProof/>
                <w:webHidden/>
              </w:rPr>
              <w:fldChar w:fldCharType="begin"/>
            </w:r>
            <w:r w:rsidR="0081790D">
              <w:rPr>
                <w:noProof/>
                <w:webHidden/>
              </w:rPr>
              <w:instrText xml:space="preserve"> PAGEREF _Toc105497242 \h </w:instrText>
            </w:r>
            <w:r w:rsidR="0081790D">
              <w:rPr>
                <w:noProof/>
                <w:webHidden/>
              </w:rPr>
            </w:r>
            <w:r w:rsidR="0081790D">
              <w:rPr>
                <w:noProof/>
                <w:webHidden/>
              </w:rPr>
              <w:fldChar w:fldCharType="separate"/>
            </w:r>
            <w:r w:rsidR="0081790D">
              <w:rPr>
                <w:noProof/>
                <w:webHidden/>
              </w:rPr>
              <w:t>12</w:t>
            </w:r>
            <w:r w:rsidR="0081790D">
              <w:rPr>
                <w:noProof/>
                <w:webHidden/>
              </w:rPr>
              <w:fldChar w:fldCharType="end"/>
            </w:r>
          </w:hyperlink>
        </w:p>
        <w:p w14:paraId="23653766" w14:textId="130A9E5D" w:rsidR="0081790D" w:rsidRDefault="00376920">
          <w:pPr>
            <w:pStyle w:val="TM1"/>
            <w:rPr>
              <w:rFonts w:asciiTheme="minorHAnsi" w:eastAsiaTheme="minorEastAsia" w:hAnsiTheme="minorHAnsi" w:cstheme="minorBidi"/>
              <w:caps w:val="0"/>
              <w:noProof/>
              <w:sz w:val="22"/>
              <w:szCs w:val="22"/>
              <w:lang w:val="fr-CA" w:eastAsia="fr-CA"/>
            </w:rPr>
          </w:pPr>
          <w:hyperlink w:anchor="_Toc105497243" w:history="1">
            <w:r w:rsidR="0081790D" w:rsidRPr="009C187D">
              <w:rPr>
                <w:rStyle w:val="Lienhypertexte"/>
                <w:noProof/>
              </w:rPr>
              <w:t>7</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méthode de calcul et Procédure d'analyse</w:t>
            </w:r>
            <w:r w:rsidR="0081790D">
              <w:rPr>
                <w:noProof/>
                <w:webHidden/>
              </w:rPr>
              <w:tab/>
            </w:r>
            <w:r w:rsidR="0081790D">
              <w:rPr>
                <w:noProof/>
                <w:webHidden/>
              </w:rPr>
              <w:fldChar w:fldCharType="begin"/>
            </w:r>
            <w:r w:rsidR="0081790D">
              <w:rPr>
                <w:noProof/>
                <w:webHidden/>
              </w:rPr>
              <w:instrText xml:space="preserve"> PAGEREF _Toc105497243 \h </w:instrText>
            </w:r>
            <w:r w:rsidR="0081790D">
              <w:rPr>
                <w:noProof/>
                <w:webHidden/>
              </w:rPr>
            </w:r>
            <w:r w:rsidR="0081790D">
              <w:rPr>
                <w:noProof/>
                <w:webHidden/>
              </w:rPr>
              <w:fldChar w:fldCharType="separate"/>
            </w:r>
            <w:r w:rsidR="0081790D">
              <w:rPr>
                <w:noProof/>
                <w:webHidden/>
              </w:rPr>
              <w:t>13</w:t>
            </w:r>
            <w:r w:rsidR="0081790D">
              <w:rPr>
                <w:noProof/>
                <w:webHidden/>
              </w:rPr>
              <w:fldChar w:fldCharType="end"/>
            </w:r>
          </w:hyperlink>
        </w:p>
        <w:p w14:paraId="7D0B1712" w14:textId="024ED821" w:rsidR="0081790D" w:rsidRDefault="00376920">
          <w:pPr>
            <w:pStyle w:val="TM1"/>
            <w:rPr>
              <w:rFonts w:asciiTheme="minorHAnsi" w:eastAsiaTheme="minorEastAsia" w:hAnsiTheme="minorHAnsi" w:cstheme="minorBidi"/>
              <w:caps w:val="0"/>
              <w:noProof/>
              <w:sz w:val="22"/>
              <w:szCs w:val="22"/>
              <w:lang w:val="fr-CA" w:eastAsia="fr-CA"/>
            </w:rPr>
          </w:pPr>
          <w:hyperlink w:anchor="_Toc105497244" w:history="1">
            <w:r w:rsidR="0081790D" w:rsidRPr="009C187D">
              <w:rPr>
                <w:rStyle w:val="Lienhypertexte"/>
                <w:noProof/>
              </w:rPr>
              <w:t>8</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Prix de l’énergie</w:t>
            </w:r>
            <w:r w:rsidR="0081790D">
              <w:rPr>
                <w:noProof/>
                <w:webHidden/>
              </w:rPr>
              <w:tab/>
            </w:r>
            <w:r w:rsidR="0081790D">
              <w:rPr>
                <w:noProof/>
                <w:webHidden/>
              </w:rPr>
              <w:fldChar w:fldCharType="begin"/>
            </w:r>
            <w:r w:rsidR="0081790D">
              <w:rPr>
                <w:noProof/>
                <w:webHidden/>
              </w:rPr>
              <w:instrText xml:space="preserve"> PAGEREF _Toc105497244 \h </w:instrText>
            </w:r>
            <w:r w:rsidR="0081790D">
              <w:rPr>
                <w:noProof/>
                <w:webHidden/>
              </w:rPr>
            </w:r>
            <w:r w:rsidR="0081790D">
              <w:rPr>
                <w:noProof/>
                <w:webHidden/>
              </w:rPr>
              <w:fldChar w:fldCharType="separate"/>
            </w:r>
            <w:r w:rsidR="0081790D">
              <w:rPr>
                <w:noProof/>
                <w:webHidden/>
              </w:rPr>
              <w:t>14</w:t>
            </w:r>
            <w:r w:rsidR="0081790D">
              <w:rPr>
                <w:noProof/>
                <w:webHidden/>
              </w:rPr>
              <w:fldChar w:fldCharType="end"/>
            </w:r>
          </w:hyperlink>
        </w:p>
        <w:p w14:paraId="2D8117A2" w14:textId="5DEC67A4" w:rsidR="0081790D" w:rsidRDefault="00376920">
          <w:pPr>
            <w:pStyle w:val="TM1"/>
            <w:rPr>
              <w:rFonts w:asciiTheme="minorHAnsi" w:eastAsiaTheme="minorEastAsia" w:hAnsiTheme="minorHAnsi" w:cstheme="minorBidi"/>
              <w:caps w:val="0"/>
              <w:noProof/>
              <w:sz w:val="22"/>
              <w:szCs w:val="22"/>
              <w:lang w:val="fr-CA" w:eastAsia="fr-CA"/>
            </w:rPr>
          </w:pPr>
          <w:hyperlink w:anchor="_Toc105497245" w:history="1">
            <w:r w:rsidR="0081790D" w:rsidRPr="009C187D">
              <w:rPr>
                <w:rStyle w:val="Lienhypertexte"/>
                <w:noProof/>
              </w:rPr>
              <w:t>9</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Appareillage et modalités de mesure</w:t>
            </w:r>
            <w:r w:rsidR="0081790D">
              <w:rPr>
                <w:noProof/>
                <w:webHidden/>
              </w:rPr>
              <w:tab/>
            </w:r>
            <w:r w:rsidR="0081790D">
              <w:rPr>
                <w:noProof/>
                <w:webHidden/>
              </w:rPr>
              <w:fldChar w:fldCharType="begin"/>
            </w:r>
            <w:r w:rsidR="0081790D">
              <w:rPr>
                <w:noProof/>
                <w:webHidden/>
              </w:rPr>
              <w:instrText xml:space="preserve"> PAGEREF _Toc105497245 \h </w:instrText>
            </w:r>
            <w:r w:rsidR="0081790D">
              <w:rPr>
                <w:noProof/>
                <w:webHidden/>
              </w:rPr>
            </w:r>
            <w:r w:rsidR="0081790D">
              <w:rPr>
                <w:noProof/>
                <w:webHidden/>
              </w:rPr>
              <w:fldChar w:fldCharType="separate"/>
            </w:r>
            <w:r w:rsidR="0081790D">
              <w:rPr>
                <w:noProof/>
                <w:webHidden/>
              </w:rPr>
              <w:t>15</w:t>
            </w:r>
            <w:r w:rsidR="0081790D">
              <w:rPr>
                <w:noProof/>
                <w:webHidden/>
              </w:rPr>
              <w:fldChar w:fldCharType="end"/>
            </w:r>
          </w:hyperlink>
        </w:p>
        <w:p w14:paraId="4C7472B3" w14:textId="4D9CBB85" w:rsidR="0081790D" w:rsidRDefault="00376920">
          <w:pPr>
            <w:pStyle w:val="TM1"/>
            <w:rPr>
              <w:rFonts w:asciiTheme="minorHAnsi" w:eastAsiaTheme="minorEastAsia" w:hAnsiTheme="minorHAnsi" w:cstheme="minorBidi"/>
              <w:caps w:val="0"/>
              <w:noProof/>
              <w:sz w:val="22"/>
              <w:szCs w:val="22"/>
              <w:lang w:val="fr-CA" w:eastAsia="fr-CA"/>
            </w:rPr>
          </w:pPr>
          <w:hyperlink w:anchor="_Toc105497246" w:history="1">
            <w:r w:rsidR="0081790D" w:rsidRPr="009C187D">
              <w:rPr>
                <w:rStyle w:val="Lienhypertexte"/>
                <w:noProof/>
              </w:rPr>
              <w:t>10</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Responsabilités du suivi</w:t>
            </w:r>
            <w:r w:rsidR="0081790D">
              <w:rPr>
                <w:noProof/>
                <w:webHidden/>
              </w:rPr>
              <w:tab/>
            </w:r>
            <w:r w:rsidR="0081790D">
              <w:rPr>
                <w:noProof/>
                <w:webHidden/>
              </w:rPr>
              <w:fldChar w:fldCharType="begin"/>
            </w:r>
            <w:r w:rsidR="0081790D">
              <w:rPr>
                <w:noProof/>
                <w:webHidden/>
              </w:rPr>
              <w:instrText xml:space="preserve"> PAGEREF _Toc105497246 \h </w:instrText>
            </w:r>
            <w:r w:rsidR="0081790D">
              <w:rPr>
                <w:noProof/>
                <w:webHidden/>
              </w:rPr>
            </w:r>
            <w:r w:rsidR="0081790D">
              <w:rPr>
                <w:noProof/>
                <w:webHidden/>
              </w:rPr>
              <w:fldChar w:fldCharType="separate"/>
            </w:r>
            <w:r w:rsidR="0081790D">
              <w:rPr>
                <w:noProof/>
                <w:webHidden/>
              </w:rPr>
              <w:t>17</w:t>
            </w:r>
            <w:r w:rsidR="0081790D">
              <w:rPr>
                <w:noProof/>
                <w:webHidden/>
              </w:rPr>
              <w:fldChar w:fldCharType="end"/>
            </w:r>
          </w:hyperlink>
        </w:p>
        <w:p w14:paraId="2A61167E" w14:textId="604E3F66" w:rsidR="0081790D" w:rsidRDefault="00376920">
          <w:pPr>
            <w:pStyle w:val="TM1"/>
            <w:rPr>
              <w:rFonts w:asciiTheme="minorHAnsi" w:eastAsiaTheme="minorEastAsia" w:hAnsiTheme="minorHAnsi" w:cstheme="minorBidi"/>
              <w:caps w:val="0"/>
              <w:noProof/>
              <w:sz w:val="22"/>
              <w:szCs w:val="22"/>
              <w:lang w:val="fr-CA" w:eastAsia="fr-CA"/>
            </w:rPr>
          </w:pPr>
          <w:hyperlink w:anchor="_Toc105497247" w:history="1">
            <w:r w:rsidR="0081790D" w:rsidRPr="009C187D">
              <w:rPr>
                <w:rStyle w:val="Lienhypertexte"/>
                <w:noProof/>
              </w:rPr>
              <w:t>11</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Précision attendue</w:t>
            </w:r>
            <w:r w:rsidR="0081790D">
              <w:rPr>
                <w:noProof/>
                <w:webHidden/>
              </w:rPr>
              <w:tab/>
            </w:r>
            <w:r w:rsidR="0081790D">
              <w:rPr>
                <w:noProof/>
                <w:webHidden/>
              </w:rPr>
              <w:fldChar w:fldCharType="begin"/>
            </w:r>
            <w:r w:rsidR="0081790D">
              <w:rPr>
                <w:noProof/>
                <w:webHidden/>
              </w:rPr>
              <w:instrText xml:space="preserve"> PAGEREF _Toc105497247 \h </w:instrText>
            </w:r>
            <w:r w:rsidR="0081790D">
              <w:rPr>
                <w:noProof/>
                <w:webHidden/>
              </w:rPr>
            </w:r>
            <w:r w:rsidR="0081790D">
              <w:rPr>
                <w:noProof/>
                <w:webHidden/>
              </w:rPr>
              <w:fldChar w:fldCharType="separate"/>
            </w:r>
            <w:r w:rsidR="0081790D">
              <w:rPr>
                <w:noProof/>
                <w:webHidden/>
              </w:rPr>
              <w:t>18</w:t>
            </w:r>
            <w:r w:rsidR="0081790D">
              <w:rPr>
                <w:noProof/>
                <w:webHidden/>
              </w:rPr>
              <w:fldChar w:fldCharType="end"/>
            </w:r>
          </w:hyperlink>
        </w:p>
        <w:p w14:paraId="69A8B4F7" w14:textId="0F554227" w:rsidR="0081790D" w:rsidRDefault="00376920">
          <w:pPr>
            <w:pStyle w:val="TM1"/>
            <w:rPr>
              <w:rFonts w:asciiTheme="minorHAnsi" w:eastAsiaTheme="minorEastAsia" w:hAnsiTheme="minorHAnsi" w:cstheme="minorBidi"/>
              <w:caps w:val="0"/>
              <w:noProof/>
              <w:sz w:val="22"/>
              <w:szCs w:val="22"/>
              <w:lang w:val="fr-CA" w:eastAsia="fr-CA"/>
            </w:rPr>
          </w:pPr>
          <w:hyperlink w:anchor="_Toc105497248" w:history="1">
            <w:r w:rsidR="0081790D" w:rsidRPr="009C187D">
              <w:rPr>
                <w:rStyle w:val="Lienhypertexte"/>
                <w:noProof/>
              </w:rPr>
              <w:t>12</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Budget</w:t>
            </w:r>
            <w:r w:rsidR="0081790D">
              <w:rPr>
                <w:noProof/>
                <w:webHidden/>
              </w:rPr>
              <w:tab/>
            </w:r>
            <w:r w:rsidR="0081790D">
              <w:rPr>
                <w:noProof/>
                <w:webHidden/>
              </w:rPr>
              <w:fldChar w:fldCharType="begin"/>
            </w:r>
            <w:r w:rsidR="0081790D">
              <w:rPr>
                <w:noProof/>
                <w:webHidden/>
              </w:rPr>
              <w:instrText xml:space="preserve"> PAGEREF _Toc105497248 \h </w:instrText>
            </w:r>
            <w:r w:rsidR="0081790D">
              <w:rPr>
                <w:noProof/>
                <w:webHidden/>
              </w:rPr>
            </w:r>
            <w:r w:rsidR="0081790D">
              <w:rPr>
                <w:noProof/>
                <w:webHidden/>
              </w:rPr>
              <w:fldChar w:fldCharType="separate"/>
            </w:r>
            <w:r w:rsidR="0081790D">
              <w:rPr>
                <w:noProof/>
                <w:webHidden/>
              </w:rPr>
              <w:t>19</w:t>
            </w:r>
            <w:r w:rsidR="0081790D">
              <w:rPr>
                <w:noProof/>
                <w:webHidden/>
              </w:rPr>
              <w:fldChar w:fldCharType="end"/>
            </w:r>
          </w:hyperlink>
        </w:p>
        <w:p w14:paraId="083355BB" w14:textId="22E188A3" w:rsidR="0081790D" w:rsidRDefault="00376920">
          <w:pPr>
            <w:pStyle w:val="TM1"/>
            <w:rPr>
              <w:rFonts w:asciiTheme="minorHAnsi" w:eastAsiaTheme="minorEastAsia" w:hAnsiTheme="minorHAnsi" w:cstheme="minorBidi"/>
              <w:caps w:val="0"/>
              <w:noProof/>
              <w:sz w:val="22"/>
              <w:szCs w:val="22"/>
              <w:lang w:val="fr-CA" w:eastAsia="fr-CA"/>
            </w:rPr>
          </w:pPr>
          <w:hyperlink w:anchor="_Toc105497249" w:history="1">
            <w:r w:rsidR="0081790D" w:rsidRPr="009C187D">
              <w:rPr>
                <w:rStyle w:val="Lienhypertexte"/>
                <w:noProof/>
              </w:rPr>
              <w:t>13</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Format du rapport en période de suivi</w:t>
            </w:r>
            <w:r w:rsidR="0081790D">
              <w:rPr>
                <w:noProof/>
                <w:webHidden/>
              </w:rPr>
              <w:tab/>
            </w:r>
            <w:r w:rsidR="0081790D">
              <w:rPr>
                <w:noProof/>
                <w:webHidden/>
              </w:rPr>
              <w:fldChar w:fldCharType="begin"/>
            </w:r>
            <w:r w:rsidR="0081790D">
              <w:rPr>
                <w:noProof/>
                <w:webHidden/>
              </w:rPr>
              <w:instrText xml:space="preserve"> PAGEREF _Toc105497249 \h </w:instrText>
            </w:r>
            <w:r w:rsidR="0081790D">
              <w:rPr>
                <w:noProof/>
                <w:webHidden/>
              </w:rPr>
            </w:r>
            <w:r w:rsidR="0081790D">
              <w:rPr>
                <w:noProof/>
                <w:webHidden/>
              </w:rPr>
              <w:fldChar w:fldCharType="separate"/>
            </w:r>
            <w:r w:rsidR="0081790D">
              <w:rPr>
                <w:noProof/>
                <w:webHidden/>
              </w:rPr>
              <w:t>20</w:t>
            </w:r>
            <w:r w:rsidR="0081790D">
              <w:rPr>
                <w:noProof/>
                <w:webHidden/>
              </w:rPr>
              <w:fldChar w:fldCharType="end"/>
            </w:r>
          </w:hyperlink>
        </w:p>
        <w:p w14:paraId="346C8CEC" w14:textId="3F2BEDD7" w:rsidR="0081790D" w:rsidRDefault="00376920">
          <w:pPr>
            <w:pStyle w:val="TM1"/>
            <w:rPr>
              <w:rFonts w:asciiTheme="minorHAnsi" w:eastAsiaTheme="minorEastAsia" w:hAnsiTheme="minorHAnsi" w:cstheme="minorBidi"/>
              <w:caps w:val="0"/>
              <w:noProof/>
              <w:sz w:val="22"/>
              <w:szCs w:val="22"/>
              <w:lang w:val="fr-CA" w:eastAsia="fr-CA"/>
            </w:rPr>
          </w:pPr>
          <w:hyperlink w:anchor="_Toc105497250" w:history="1">
            <w:r w:rsidR="0081790D" w:rsidRPr="009C187D">
              <w:rPr>
                <w:rStyle w:val="Lienhypertexte"/>
                <w:noProof/>
              </w:rPr>
              <w:t>14</w:t>
            </w:r>
            <w:r w:rsidR="0081790D">
              <w:rPr>
                <w:rFonts w:asciiTheme="minorHAnsi" w:eastAsiaTheme="minorEastAsia" w:hAnsiTheme="minorHAnsi" w:cstheme="minorBidi"/>
                <w:caps w:val="0"/>
                <w:noProof/>
                <w:sz w:val="22"/>
                <w:szCs w:val="22"/>
                <w:lang w:val="fr-CA" w:eastAsia="fr-CA"/>
              </w:rPr>
              <w:tab/>
            </w:r>
            <w:r w:rsidR="0081790D" w:rsidRPr="009C187D">
              <w:rPr>
                <w:rStyle w:val="Lienhypertexte"/>
                <w:noProof/>
              </w:rPr>
              <w:t>Garantie de qualité</w:t>
            </w:r>
            <w:r w:rsidR="0081790D">
              <w:rPr>
                <w:noProof/>
                <w:webHidden/>
              </w:rPr>
              <w:tab/>
            </w:r>
            <w:r w:rsidR="0081790D">
              <w:rPr>
                <w:noProof/>
                <w:webHidden/>
              </w:rPr>
              <w:fldChar w:fldCharType="begin"/>
            </w:r>
            <w:r w:rsidR="0081790D">
              <w:rPr>
                <w:noProof/>
                <w:webHidden/>
              </w:rPr>
              <w:instrText xml:space="preserve"> PAGEREF _Toc105497250 \h </w:instrText>
            </w:r>
            <w:r w:rsidR="0081790D">
              <w:rPr>
                <w:noProof/>
                <w:webHidden/>
              </w:rPr>
            </w:r>
            <w:r w:rsidR="0081790D">
              <w:rPr>
                <w:noProof/>
                <w:webHidden/>
              </w:rPr>
              <w:fldChar w:fldCharType="separate"/>
            </w:r>
            <w:r w:rsidR="0081790D">
              <w:rPr>
                <w:noProof/>
                <w:webHidden/>
              </w:rPr>
              <w:t>21</w:t>
            </w:r>
            <w:r w:rsidR="0081790D">
              <w:rPr>
                <w:noProof/>
                <w:webHidden/>
              </w:rPr>
              <w:fldChar w:fldCharType="end"/>
            </w:r>
          </w:hyperlink>
        </w:p>
        <w:p w14:paraId="752F7B50" w14:textId="43671718" w:rsidR="007C5259" w:rsidRPr="007C5259" w:rsidRDefault="007C5259">
          <w:pPr>
            <w:rPr>
              <w:rFonts w:cs="Segoe UI"/>
            </w:rPr>
          </w:pPr>
          <w:r w:rsidRPr="007C5259">
            <w:rPr>
              <w:rFonts w:cs="Segoe UI"/>
              <w:b/>
              <w:bCs/>
            </w:rPr>
            <w:fldChar w:fldCharType="end"/>
          </w:r>
        </w:p>
      </w:sdtContent>
    </w:sdt>
    <w:p w14:paraId="271E6EA3" w14:textId="769D3D8C" w:rsidR="004C7AC7" w:rsidRPr="007C5259" w:rsidRDefault="007C5259" w:rsidP="007C5259">
      <w:pPr>
        <w:tabs>
          <w:tab w:val="left" w:pos="1899"/>
          <w:tab w:val="center" w:pos="4536"/>
        </w:tabs>
        <w:jc w:val="left"/>
        <w:rPr>
          <w:rFonts w:cs="Segoe UI"/>
        </w:rPr>
      </w:pPr>
      <w:r w:rsidRPr="007C5259">
        <w:rPr>
          <w:rFonts w:cs="Segoe UI"/>
        </w:rPr>
        <w:tab/>
      </w:r>
    </w:p>
    <w:p w14:paraId="08A23281" w14:textId="6520670E" w:rsidR="007C5259" w:rsidRPr="007C5259" w:rsidRDefault="007C5259" w:rsidP="007C5259">
      <w:pPr>
        <w:rPr>
          <w:rFonts w:ascii="Arial" w:hAnsi="Arial" w:cs="Arial"/>
        </w:rPr>
        <w:sectPr w:rsidR="007C5259" w:rsidRPr="007C5259" w:rsidSect="00DF4063">
          <w:headerReference w:type="default" r:id="rId9"/>
          <w:footerReference w:type="default" r:id="rId10"/>
          <w:pgSz w:w="11906" w:h="16838"/>
          <w:pgMar w:top="1417" w:right="1417" w:bottom="1417" w:left="1417" w:header="708" w:footer="708" w:gutter="0"/>
          <w:cols w:space="708"/>
          <w:docGrid w:linePitch="360"/>
        </w:sectPr>
      </w:pPr>
    </w:p>
    <w:p w14:paraId="779B6ACC" w14:textId="18A57F4D" w:rsidR="00474318" w:rsidRPr="00417FB2" w:rsidRDefault="004C7AC7" w:rsidP="00417FB2">
      <w:pPr>
        <w:pStyle w:val="DocumentHeader"/>
      </w:pPr>
      <w:r w:rsidRPr="00417FB2">
        <w:lastRenderedPageBreak/>
        <w:t>Résumé du plan de mesurage &amp; vérification</w:t>
      </w:r>
    </w:p>
    <w:p w14:paraId="6C87E790" w14:textId="1196729C" w:rsidR="004C7AC7" w:rsidRPr="00AC4237" w:rsidRDefault="00F33D6C" w:rsidP="004C7AC7">
      <w:pPr>
        <w:pStyle w:val="textunderlinedgreen"/>
        <w:jc w:val="center"/>
        <w:rPr>
          <w:sz w:val="40"/>
          <w:szCs w:val="40"/>
        </w:rPr>
      </w:pPr>
      <w:r>
        <w:rPr>
          <w:sz w:val="40"/>
          <w:szCs w:val="40"/>
        </w:rPr>
        <w:t>Choix de l’o</w:t>
      </w:r>
      <w:r w:rsidR="004C7AC7">
        <w:rPr>
          <w:sz w:val="40"/>
          <w:szCs w:val="40"/>
        </w:rPr>
        <w:t>ption de mesurage</w:t>
      </w:r>
    </w:p>
    <w:tbl>
      <w:tblPr>
        <w:tblStyle w:val="Grilledutableau"/>
        <w:tblW w:w="0" w:type="auto"/>
        <w:jc w:val="center"/>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1017"/>
        <w:gridCol w:w="8045"/>
      </w:tblGrid>
      <w:tr w:rsidR="00F33D6C" w:rsidRPr="004C7AC7" w14:paraId="1DF1E0B8" w14:textId="77777777" w:rsidTr="00C44043">
        <w:trPr>
          <w:jc w:val="center"/>
        </w:trPr>
        <w:tc>
          <w:tcPr>
            <w:tcW w:w="1017" w:type="dxa"/>
            <w:vAlign w:val="center"/>
          </w:tcPr>
          <w:p w14:paraId="2BECE950" w14:textId="06EF1832" w:rsidR="00F33D6C" w:rsidRPr="00174E91" w:rsidRDefault="00376920" w:rsidP="00174E91">
            <w:pPr>
              <w:jc w:val="center"/>
              <w:rPr>
                <w:rFonts w:cs="Segoe UI"/>
                <w:sz w:val="60"/>
                <w:szCs w:val="60"/>
              </w:rPr>
            </w:pPr>
            <w:sdt>
              <w:sdtPr>
                <w:rPr>
                  <w:rFonts w:cs="Segoe UI"/>
                  <w:sz w:val="60"/>
                  <w:szCs w:val="60"/>
                </w:rPr>
                <w:id w:val="400885927"/>
                <w14:checkbox>
                  <w14:checked w14:val="0"/>
                  <w14:checkedState w14:val="2612" w14:font="MS Gothic"/>
                  <w14:uncheckedState w14:val="2610" w14:font="MS Gothic"/>
                </w14:checkbox>
              </w:sdtPr>
              <w:sdtEndPr/>
              <w:sdtContent>
                <w:r w:rsidR="0070700B">
                  <w:rPr>
                    <w:rFonts w:ascii="MS Gothic" w:eastAsia="MS Gothic" w:hAnsi="MS Gothic" w:cs="Segoe UI" w:hint="eastAsia"/>
                    <w:sz w:val="60"/>
                    <w:szCs w:val="60"/>
                  </w:rPr>
                  <w:t>☐</w:t>
                </w:r>
              </w:sdtContent>
            </w:sdt>
          </w:p>
        </w:tc>
        <w:tc>
          <w:tcPr>
            <w:tcW w:w="8045" w:type="dxa"/>
          </w:tcPr>
          <w:p w14:paraId="411B10D8" w14:textId="3D4B23D4" w:rsidR="00F33D6C" w:rsidRPr="00C44043" w:rsidRDefault="00F33D6C" w:rsidP="00C44043">
            <w:pPr>
              <w:pStyle w:val="PHeadinggbold1"/>
            </w:pPr>
            <w:r w:rsidRPr="00C44043">
              <w:t>Option A : Mesure des paramètres-clés</w:t>
            </w:r>
          </w:p>
          <w:p w14:paraId="3ABF7695" w14:textId="0E67D9CC" w:rsidR="00F33D6C" w:rsidRPr="004C7AC7" w:rsidRDefault="00F33D6C" w:rsidP="00C33646">
            <w:pPr>
              <w:jc w:val="left"/>
            </w:pPr>
            <w:r w:rsidRPr="00F33D6C">
              <w:rPr>
                <w:lang w:val="fr-FR"/>
              </w:rPr>
              <w:t>Les quantités d’énergie peuvent être dérivées d'un calcul utilisant une combinaison de mesures relatives à certains paramètres et d’évaluations relatives à d’autres. Ces évaluations ne devraient être employées que là où l'incertitude combinée de toutes ces évaluations n'affectera pas, de manière significative, les économies rapportées</w:t>
            </w:r>
            <w:r w:rsidRPr="004C7AC7">
              <w:t>A</w:t>
            </w:r>
          </w:p>
        </w:tc>
      </w:tr>
      <w:tr w:rsidR="00F33D6C" w:rsidRPr="004C7AC7" w14:paraId="63FD6275" w14:textId="77777777" w:rsidTr="00C44043">
        <w:trPr>
          <w:jc w:val="center"/>
        </w:trPr>
        <w:sdt>
          <w:sdtPr>
            <w:rPr>
              <w:rFonts w:cs="Segoe UI"/>
              <w:sz w:val="60"/>
              <w:szCs w:val="60"/>
            </w:rPr>
            <w:id w:val="-1704551764"/>
            <w14:checkbox>
              <w14:checked w14:val="0"/>
              <w14:checkedState w14:val="2612" w14:font="MS Gothic"/>
              <w14:uncheckedState w14:val="2610" w14:font="MS Gothic"/>
            </w14:checkbox>
          </w:sdtPr>
          <w:sdtEndPr/>
          <w:sdtContent>
            <w:tc>
              <w:tcPr>
                <w:tcW w:w="1017" w:type="dxa"/>
                <w:vAlign w:val="center"/>
              </w:tcPr>
              <w:p w14:paraId="65A2407B" w14:textId="6ABD7407" w:rsidR="00F33D6C" w:rsidRPr="00174E91" w:rsidRDefault="00527674" w:rsidP="00174E91">
                <w:pPr>
                  <w:jc w:val="center"/>
                  <w:rPr>
                    <w:rFonts w:cs="Segoe UI"/>
                    <w:sz w:val="60"/>
                    <w:szCs w:val="60"/>
                  </w:rPr>
                </w:pPr>
                <w:r>
                  <w:rPr>
                    <w:rFonts w:ascii="MS Gothic" w:eastAsia="MS Gothic" w:hAnsi="MS Gothic" w:cs="Segoe UI" w:hint="eastAsia"/>
                    <w:sz w:val="60"/>
                    <w:szCs w:val="60"/>
                  </w:rPr>
                  <w:t>☐</w:t>
                </w:r>
              </w:p>
            </w:tc>
          </w:sdtContent>
        </w:sdt>
        <w:tc>
          <w:tcPr>
            <w:tcW w:w="8045" w:type="dxa"/>
          </w:tcPr>
          <w:p w14:paraId="7C511585" w14:textId="78EED13E" w:rsidR="00F33D6C" w:rsidRPr="00F33D6C" w:rsidRDefault="00F33D6C" w:rsidP="00C44043">
            <w:pPr>
              <w:pStyle w:val="PHeadinggbold1"/>
            </w:pPr>
            <w:r w:rsidRPr="00F33D6C">
              <w:t>OPTION B :  Mesure de tous les paramètres</w:t>
            </w:r>
            <w:r w:rsidR="00C33646">
              <w:t xml:space="preserve"> (exclut toute estimation)</w:t>
            </w:r>
          </w:p>
          <w:p w14:paraId="1C908D05" w14:textId="5EF530FB" w:rsidR="00F33D6C" w:rsidRPr="00F33D6C" w:rsidRDefault="00C33646" w:rsidP="00C33646">
            <w:pPr>
              <w:jc w:val="left"/>
              <w:rPr>
                <w:rFonts w:cs="Segoe UI"/>
                <w:color w:val="FF0000"/>
                <w:sz w:val="22"/>
                <w:szCs w:val="22"/>
                <w:lang w:val="fr-FR"/>
              </w:rPr>
            </w:pPr>
            <w:r>
              <w:rPr>
                <w:lang w:val="fr-FR"/>
              </w:rPr>
              <w:t>E</w:t>
            </w:r>
            <w:r w:rsidR="00F33D6C" w:rsidRPr="00F33D6C">
              <w:rPr>
                <w:lang w:val="fr-FR"/>
              </w:rPr>
              <w:t xml:space="preserve">lle exige la mesure des quantités d’énergie et des paramètres nécessaires au calcul de la consommation d’énergie. </w:t>
            </w:r>
          </w:p>
        </w:tc>
      </w:tr>
      <w:tr w:rsidR="00F33D6C" w:rsidRPr="004C7AC7" w14:paraId="0C94C5B3" w14:textId="77777777" w:rsidTr="00C44043">
        <w:trPr>
          <w:jc w:val="center"/>
        </w:trPr>
        <w:sdt>
          <w:sdtPr>
            <w:rPr>
              <w:rFonts w:cs="Segoe UI"/>
              <w:sz w:val="60"/>
              <w:szCs w:val="60"/>
            </w:rPr>
            <w:id w:val="-383557921"/>
            <w14:checkbox>
              <w14:checked w14:val="0"/>
              <w14:checkedState w14:val="2612" w14:font="MS Gothic"/>
              <w14:uncheckedState w14:val="2610" w14:font="MS Gothic"/>
            </w14:checkbox>
          </w:sdtPr>
          <w:sdtEndPr/>
          <w:sdtContent>
            <w:tc>
              <w:tcPr>
                <w:tcW w:w="1017" w:type="dxa"/>
                <w:vAlign w:val="center"/>
              </w:tcPr>
              <w:p w14:paraId="411F10D8" w14:textId="65EEE07E" w:rsidR="00F33D6C" w:rsidRPr="00174E91" w:rsidRDefault="00C44043" w:rsidP="00174E91">
                <w:pPr>
                  <w:jc w:val="center"/>
                  <w:rPr>
                    <w:rFonts w:cs="Segoe UI"/>
                    <w:sz w:val="60"/>
                    <w:szCs w:val="60"/>
                  </w:rPr>
                </w:pPr>
                <w:r>
                  <w:rPr>
                    <w:rFonts w:ascii="MS Gothic" w:eastAsia="MS Gothic" w:hAnsi="MS Gothic" w:cs="Segoe UI" w:hint="eastAsia"/>
                    <w:sz w:val="60"/>
                    <w:szCs w:val="60"/>
                  </w:rPr>
                  <w:t>☐</w:t>
                </w:r>
              </w:p>
            </w:tc>
          </w:sdtContent>
        </w:sdt>
        <w:tc>
          <w:tcPr>
            <w:tcW w:w="8045" w:type="dxa"/>
          </w:tcPr>
          <w:p w14:paraId="25254EBE" w14:textId="77777777" w:rsidR="00F33D6C" w:rsidRDefault="00C33646" w:rsidP="00C44043">
            <w:pPr>
              <w:pStyle w:val="PHeadinggbold1"/>
            </w:pPr>
            <w:r w:rsidRPr="00C33646">
              <w:t xml:space="preserve">OPTION C :  Utilisation des compteurs </w:t>
            </w:r>
            <w:r>
              <w:t xml:space="preserve">du distributeur ou </w:t>
            </w:r>
            <w:r w:rsidRPr="00C33646">
              <w:t>de sous-compteurs</w:t>
            </w:r>
          </w:p>
          <w:p w14:paraId="5FD6174B" w14:textId="6FCE4698" w:rsidR="00C33646" w:rsidRPr="00C33646" w:rsidRDefault="00C33646" w:rsidP="00C33646">
            <w:pPr>
              <w:jc w:val="left"/>
            </w:pPr>
            <w:r w:rsidRPr="00C33646">
              <w:t>La limite de mesures englobe l’intégralité du site ou une majeure partie de celui-ci.  L’option C est prévue pour les projets où les économies garanties sont grandes par rapport aux variations énergétiques aléatoires ou inexpliquées qui peuvent apparaître au niveau du site. Plus la période d’analyse des économies, après l’installation des MCE, est longue, moins l’impact des variations inexpliquées de court terme est important. Les économies typiques devraient dépasser 10% de la consommation d’énergie des données de la situation de référence, si la période de suivi est inférieure à deux ans.</w:t>
            </w:r>
          </w:p>
        </w:tc>
      </w:tr>
    </w:tbl>
    <w:p w14:paraId="3E4CF231" w14:textId="3A3F93D9" w:rsidR="00C33646" w:rsidRPr="00AC4237" w:rsidRDefault="006A1B98" w:rsidP="00C33646">
      <w:pPr>
        <w:pStyle w:val="textunderlinedgreen"/>
        <w:jc w:val="center"/>
        <w:rPr>
          <w:sz w:val="40"/>
          <w:szCs w:val="40"/>
        </w:rPr>
      </w:pPr>
      <w:r>
        <w:rPr>
          <w:sz w:val="40"/>
          <w:szCs w:val="40"/>
        </w:rPr>
        <w:t>Synthèse de l’AAPE</w:t>
      </w:r>
    </w:p>
    <w:tbl>
      <w:tblPr>
        <w:tblStyle w:val="Grilledutableau"/>
        <w:tblW w:w="0" w:type="auto"/>
        <w:jc w:val="center"/>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3256"/>
        <w:gridCol w:w="4115"/>
        <w:gridCol w:w="1555"/>
      </w:tblGrid>
      <w:tr w:rsidR="006A1B98" w:rsidRPr="006A1B98" w14:paraId="0FEE26AD" w14:textId="77777777" w:rsidTr="00CA2C1F">
        <w:trPr>
          <w:jc w:val="center"/>
        </w:trPr>
        <w:tc>
          <w:tcPr>
            <w:tcW w:w="3256" w:type="dxa"/>
            <w:shd w:val="clear" w:color="auto" w:fill="DBE5F1"/>
          </w:tcPr>
          <w:p w14:paraId="1960537B" w14:textId="5DD026DB" w:rsidR="006A1B98" w:rsidRPr="006A1B98" w:rsidRDefault="006A1B98" w:rsidP="004C7AC7">
            <w:pPr>
              <w:rPr>
                <w:rFonts w:cs="Segoe UI"/>
                <w:lang w:val="en-US"/>
              </w:rPr>
            </w:pPr>
            <w:r>
              <w:rPr>
                <w:rFonts w:cs="Segoe UI"/>
                <w:lang w:val="en-US"/>
              </w:rPr>
              <w:t>Description de l’AAPE</w:t>
            </w:r>
          </w:p>
        </w:tc>
        <w:tc>
          <w:tcPr>
            <w:tcW w:w="5670" w:type="dxa"/>
            <w:gridSpan w:val="2"/>
          </w:tcPr>
          <w:p w14:paraId="1F6F67CF" w14:textId="54551EF8" w:rsidR="006A1B98" w:rsidRPr="0070700B" w:rsidRDefault="0070700B" w:rsidP="00F142C4">
            <w:pPr>
              <w:jc w:val="left"/>
              <w:rPr>
                <w:rFonts w:cs="Segoe UI"/>
                <w:i/>
                <w:iCs/>
                <w:color w:val="A33C00"/>
                <w:highlight w:val="yellow"/>
              </w:rPr>
            </w:pPr>
            <w:r w:rsidRPr="0070700B">
              <w:rPr>
                <w:rFonts w:cs="Segoe UI"/>
                <w:i/>
                <w:iCs/>
              </w:rPr>
              <w:t>Exemple : [</w:t>
            </w:r>
            <w:r w:rsidR="006A1B98" w:rsidRPr="0070700B">
              <w:rPr>
                <w:rFonts w:cs="Segoe UI"/>
                <w:i/>
                <w:iCs/>
              </w:rPr>
              <w:t>L’éclairage des paliers de l’hôtel IBIS est assuré par les tubes fluorescents équipés de ballast électromagnétique d’une puissance unitaire totale de 40 W. Cette technologie sera remplacée par un système d’éclairage au LED d’une puissance nominale de 18 W</w:t>
            </w:r>
            <w:r w:rsidRPr="0070700B">
              <w:rPr>
                <w:rFonts w:cs="Segoe UI"/>
                <w:i/>
                <w:iCs/>
              </w:rPr>
              <w:t>]</w:t>
            </w:r>
            <w:r w:rsidR="006A1B98" w:rsidRPr="0070700B">
              <w:rPr>
                <w:rFonts w:cs="Segoe UI"/>
                <w:i/>
                <w:iCs/>
              </w:rPr>
              <w:t>.</w:t>
            </w:r>
          </w:p>
        </w:tc>
      </w:tr>
      <w:tr w:rsidR="00172528" w:rsidRPr="006A1B98" w14:paraId="1308AAE1" w14:textId="77777777" w:rsidTr="00CA2C1F">
        <w:trPr>
          <w:jc w:val="center"/>
        </w:trPr>
        <w:tc>
          <w:tcPr>
            <w:tcW w:w="3256" w:type="dxa"/>
            <w:shd w:val="clear" w:color="auto" w:fill="DBE5F1"/>
          </w:tcPr>
          <w:p w14:paraId="64C8A7EF" w14:textId="44468035" w:rsidR="00172528" w:rsidRPr="006A1B98" w:rsidRDefault="00172528" w:rsidP="004C7AC7">
            <w:pPr>
              <w:rPr>
                <w:rFonts w:cs="Segoe UI"/>
                <w:lang w:val="en-US"/>
              </w:rPr>
            </w:pPr>
            <w:r w:rsidRPr="006A1B98">
              <w:rPr>
                <w:rFonts w:cs="Segoe UI"/>
                <w:lang w:val="en-US"/>
              </w:rPr>
              <w:t>Périmètre du mesurage</w:t>
            </w:r>
          </w:p>
        </w:tc>
        <w:tc>
          <w:tcPr>
            <w:tcW w:w="5670" w:type="dxa"/>
            <w:gridSpan w:val="2"/>
          </w:tcPr>
          <w:p w14:paraId="00DF5691" w14:textId="5697D8C0" w:rsidR="00172528" w:rsidRPr="0070700B" w:rsidRDefault="0070700B" w:rsidP="00F142C4">
            <w:pPr>
              <w:jc w:val="left"/>
              <w:rPr>
                <w:rFonts w:cs="Segoe UI"/>
                <w:i/>
                <w:iCs/>
                <w:color w:val="A33C00"/>
                <w:highlight w:val="yellow"/>
              </w:rPr>
            </w:pPr>
            <w:r w:rsidRPr="0070700B">
              <w:rPr>
                <w:rFonts w:cs="Segoe UI"/>
                <w:i/>
                <w:iCs/>
              </w:rPr>
              <w:t>Exemple : [</w:t>
            </w:r>
            <w:r w:rsidR="006E063B" w:rsidRPr="0070700B">
              <w:rPr>
                <w:rFonts w:cs="Segoe UI"/>
                <w:i/>
                <w:iCs/>
              </w:rPr>
              <w:t>L’hôtel IBIS plateau incluant tous les systèmes énergétique (système d’éclairage, système de climatisation, ECS, Machinerie Ascenseur, cuisson etc.)</w:t>
            </w:r>
            <w:r w:rsidRPr="0070700B">
              <w:rPr>
                <w:rFonts w:cs="Segoe UI"/>
                <w:i/>
                <w:iCs/>
              </w:rPr>
              <w:t>]</w:t>
            </w:r>
          </w:p>
        </w:tc>
      </w:tr>
      <w:tr w:rsidR="00172528" w:rsidRPr="006A1B98" w14:paraId="6F4CC2AD" w14:textId="77777777" w:rsidTr="00CA2C1F">
        <w:trPr>
          <w:jc w:val="center"/>
        </w:trPr>
        <w:tc>
          <w:tcPr>
            <w:tcW w:w="3256" w:type="dxa"/>
            <w:shd w:val="clear" w:color="auto" w:fill="DBE5F1"/>
          </w:tcPr>
          <w:p w14:paraId="1AAC02E7" w14:textId="43EB4C05" w:rsidR="00172528" w:rsidRPr="006A1B98" w:rsidRDefault="00172528" w:rsidP="004C7AC7">
            <w:pPr>
              <w:rPr>
                <w:rFonts w:cs="Segoe UI"/>
                <w:lang w:val="fr-CA"/>
              </w:rPr>
            </w:pPr>
            <w:r w:rsidRPr="006A1B98">
              <w:rPr>
                <w:rFonts w:cs="Segoe UI"/>
                <w:lang w:val="fr-CA"/>
              </w:rPr>
              <w:t xml:space="preserve">Utilité ou usage de l’énergie </w:t>
            </w:r>
          </w:p>
        </w:tc>
        <w:tc>
          <w:tcPr>
            <w:tcW w:w="5670" w:type="dxa"/>
            <w:gridSpan w:val="2"/>
          </w:tcPr>
          <w:p w14:paraId="53F8150F" w14:textId="5318B494" w:rsidR="00172528" w:rsidRPr="0070700B" w:rsidRDefault="0070700B" w:rsidP="00F142C4">
            <w:pPr>
              <w:jc w:val="left"/>
              <w:rPr>
                <w:rFonts w:cs="Segoe UI"/>
                <w:i/>
                <w:iCs/>
                <w:color w:val="A33C00"/>
                <w:highlight w:val="yellow"/>
              </w:rPr>
            </w:pPr>
            <w:r w:rsidRPr="0070700B">
              <w:rPr>
                <w:rFonts w:cs="Segoe UI"/>
                <w:i/>
                <w:iCs/>
              </w:rPr>
              <w:t>Exemple : [Éclairage</w:t>
            </w:r>
            <w:r w:rsidR="00F142C4" w:rsidRPr="0070700B">
              <w:rPr>
                <w:rFonts w:cs="Segoe UI"/>
                <w:i/>
                <w:iCs/>
              </w:rPr>
              <w:t xml:space="preserve"> intérieur</w:t>
            </w:r>
            <w:r w:rsidR="0036476C" w:rsidRPr="0070700B">
              <w:rPr>
                <w:rFonts w:cs="Segoe UI"/>
                <w:i/>
                <w:iCs/>
              </w:rPr>
              <w:t xml:space="preserve"> et éclairage extérieur</w:t>
            </w:r>
            <w:r w:rsidRPr="0070700B">
              <w:rPr>
                <w:rFonts w:cs="Segoe UI"/>
                <w:i/>
                <w:iCs/>
              </w:rPr>
              <w:t>]</w:t>
            </w:r>
          </w:p>
        </w:tc>
      </w:tr>
      <w:tr w:rsidR="00722C9B" w:rsidRPr="006A1B98" w14:paraId="4F227FC6" w14:textId="77777777" w:rsidTr="00CA2C1F">
        <w:trPr>
          <w:jc w:val="center"/>
        </w:trPr>
        <w:tc>
          <w:tcPr>
            <w:tcW w:w="3256" w:type="dxa"/>
            <w:shd w:val="clear" w:color="auto" w:fill="DBE5F1"/>
          </w:tcPr>
          <w:p w14:paraId="4D9F1DF1" w14:textId="4A6C836A" w:rsidR="00722C9B" w:rsidRPr="006A1B98" w:rsidRDefault="00174E91" w:rsidP="004C7AC7">
            <w:pPr>
              <w:rPr>
                <w:rFonts w:cs="Segoe UI"/>
                <w:lang w:val="en-US"/>
              </w:rPr>
            </w:pPr>
            <w:r w:rsidRPr="006A1B98">
              <w:rPr>
                <w:rFonts w:cs="Segoe UI"/>
                <w:lang w:val="en-US"/>
              </w:rPr>
              <w:t>Ratio :</w:t>
            </w:r>
            <w:r w:rsidR="00722C9B" w:rsidRPr="006A1B98">
              <w:rPr>
                <w:rFonts w:cs="Segoe UI"/>
                <w:lang w:val="en-US"/>
              </w:rPr>
              <w:t xml:space="preserve"> budget M&amp;V / Gains </w:t>
            </w:r>
            <w:r w:rsidR="005A47D8" w:rsidRPr="006A1B98">
              <w:rPr>
                <w:rFonts w:cs="Segoe UI"/>
                <w:lang w:val="en-US"/>
              </w:rPr>
              <w:t>AAPE</w:t>
            </w:r>
            <w:r w:rsidRPr="006A1B98">
              <w:rPr>
                <w:rFonts w:cs="Segoe UI"/>
                <w:lang w:val="en-US"/>
              </w:rPr>
              <w:t xml:space="preserve"> (%)</w:t>
            </w:r>
          </w:p>
        </w:tc>
        <w:tc>
          <w:tcPr>
            <w:tcW w:w="5670" w:type="dxa"/>
            <w:gridSpan w:val="2"/>
          </w:tcPr>
          <w:p w14:paraId="6C4C88A1" w14:textId="72F156CE" w:rsidR="00722C9B" w:rsidRPr="0070700B" w:rsidRDefault="00722C9B" w:rsidP="00174E91">
            <w:pPr>
              <w:jc w:val="center"/>
              <w:rPr>
                <w:rFonts w:cs="Segoe UI"/>
                <w:i/>
                <w:iCs/>
              </w:rPr>
            </w:pPr>
            <w:r w:rsidRPr="0070700B">
              <w:rPr>
                <w:rFonts w:cs="Segoe UI"/>
                <w:i/>
                <w:iCs/>
              </w:rPr>
              <w:t>%</w:t>
            </w:r>
          </w:p>
        </w:tc>
      </w:tr>
      <w:tr w:rsidR="00722C9B" w:rsidRPr="006A1B98" w14:paraId="4A0DE714" w14:textId="77777777" w:rsidTr="00CA2C1F">
        <w:trPr>
          <w:jc w:val="center"/>
        </w:trPr>
        <w:tc>
          <w:tcPr>
            <w:tcW w:w="3256" w:type="dxa"/>
            <w:shd w:val="clear" w:color="auto" w:fill="DBE5F1"/>
          </w:tcPr>
          <w:p w14:paraId="798CAF5C" w14:textId="77777777" w:rsidR="00722C9B" w:rsidRPr="006A1B98" w:rsidRDefault="00722C9B" w:rsidP="004C7AC7">
            <w:pPr>
              <w:rPr>
                <w:rFonts w:cs="Segoe UI"/>
              </w:rPr>
            </w:pPr>
            <w:r w:rsidRPr="006A1B98">
              <w:rPr>
                <w:rFonts w:cs="Segoe UI"/>
              </w:rPr>
              <w:t>Période de suivi</w:t>
            </w:r>
          </w:p>
        </w:tc>
        <w:tc>
          <w:tcPr>
            <w:tcW w:w="5670" w:type="dxa"/>
            <w:gridSpan w:val="2"/>
          </w:tcPr>
          <w:p w14:paraId="253053DC" w14:textId="77777777" w:rsidR="00722C9B" w:rsidRPr="0070700B" w:rsidRDefault="00722C9B" w:rsidP="00174E91">
            <w:pPr>
              <w:jc w:val="center"/>
              <w:rPr>
                <w:rFonts w:cs="Segoe UI"/>
                <w:i/>
                <w:iCs/>
              </w:rPr>
            </w:pPr>
            <w:r w:rsidRPr="0070700B">
              <w:rPr>
                <w:rFonts w:cs="Segoe UI"/>
                <w:i/>
                <w:iCs/>
              </w:rPr>
              <w:t>1 an</w:t>
            </w:r>
          </w:p>
        </w:tc>
      </w:tr>
      <w:tr w:rsidR="00722C9B" w:rsidRPr="004C7AC7" w14:paraId="5A6C4FD0" w14:textId="77777777" w:rsidTr="00CA2C1F">
        <w:trPr>
          <w:jc w:val="center"/>
        </w:trPr>
        <w:tc>
          <w:tcPr>
            <w:tcW w:w="3256" w:type="dxa"/>
            <w:shd w:val="clear" w:color="auto" w:fill="DBE5F1"/>
          </w:tcPr>
          <w:p w14:paraId="1266C109" w14:textId="77777777" w:rsidR="00722C9B" w:rsidRPr="006A1B98" w:rsidRDefault="00722C9B" w:rsidP="004C7AC7">
            <w:pPr>
              <w:rPr>
                <w:rFonts w:cs="Segoe UI"/>
              </w:rPr>
            </w:pPr>
            <w:r w:rsidRPr="006A1B98">
              <w:rPr>
                <w:rFonts w:cs="Segoe UI"/>
              </w:rPr>
              <w:t>Niveau de confiance / Précision</w:t>
            </w:r>
          </w:p>
        </w:tc>
        <w:tc>
          <w:tcPr>
            <w:tcW w:w="4115" w:type="dxa"/>
          </w:tcPr>
          <w:p w14:paraId="0B0836C9" w14:textId="77777777" w:rsidR="00722C9B" w:rsidRPr="0070700B" w:rsidRDefault="009873C0" w:rsidP="00174E91">
            <w:pPr>
              <w:jc w:val="center"/>
              <w:rPr>
                <w:rFonts w:cs="Segoe UI"/>
                <w:i/>
                <w:iCs/>
              </w:rPr>
            </w:pPr>
            <w:r w:rsidRPr="0070700B">
              <w:rPr>
                <w:rFonts w:cs="Segoe UI"/>
                <w:i/>
                <w:iCs/>
              </w:rPr>
              <w:t>95</w:t>
            </w:r>
            <w:r w:rsidR="00722C9B" w:rsidRPr="0070700B">
              <w:rPr>
                <w:rFonts w:cs="Segoe UI"/>
                <w:i/>
                <w:iCs/>
              </w:rPr>
              <w:t>%</w:t>
            </w:r>
          </w:p>
        </w:tc>
        <w:tc>
          <w:tcPr>
            <w:tcW w:w="1555" w:type="dxa"/>
          </w:tcPr>
          <w:p w14:paraId="552A7F8E" w14:textId="77777777" w:rsidR="00722C9B" w:rsidRPr="0070700B" w:rsidRDefault="00722C9B" w:rsidP="00174E91">
            <w:pPr>
              <w:jc w:val="center"/>
              <w:rPr>
                <w:rFonts w:cs="Segoe UI"/>
                <w:i/>
                <w:iCs/>
              </w:rPr>
            </w:pPr>
            <w:r w:rsidRPr="0070700B">
              <w:rPr>
                <w:rFonts w:cs="Segoe UI"/>
                <w:i/>
                <w:iCs/>
              </w:rPr>
              <w:t>±</w:t>
            </w:r>
            <w:r w:rsidR="009873C0" w:rsidRPr="0070700B">
              <w:rPr>
                <w:rFonts w:cs="Segoe UI"/>
                <w:i/>
                <w:iCs/>
              </w:rPr>
              <w:t>2</w:t>
            </w:r>
          </w:p>
        </w:tc>
      </w:tr>
      <w:tr w:rsidR="006E063B" w:rsidRPr="004C7AC7" w14:paraId="30F964E5" w14:textId="77777777" w:rsidTr="00CA2C1F">
        <w:trPr>
          <w:jc w:val="center"/>
        </w:trPr>
        <w:tc>
          <w:tcPr>
            <w:tcW w:w="3256" w:type="dxa"/>
            <w:shd w:val="clear" w:color="auto" w:fill="DBE5F1"/>
          </w:tcPr>
          <w:p w14:paraId="009BB87A" w14:textId="33665879" w:rsidR="006E063B" w:rsidRPr="006A1B98" w:rsidRDefault="006E063B" w:rsidP="004C7AC7">
            <w:pPr>
              <w:rPr>
                <w:rFonts w:cs="Segoe UI"/>
              </w:rPr>
            </w:pPr>
            <w:r>
              <w:rPr>
                <w:rFonts w:cs="Segoe UI"/>
              </w:rPr>
              <w:t>Date et Version</w:t>
            </w:r>
          </w:p>
        </w:tc>
        <w:tc>
          <w:tcPr>
            <w:tcW w:w="4115" w:type="dxa"/>
          </w:tcPr>
          <w:p w14:paraId="7100D451" w14:textId="6F48A37B" w:rsidR="006E063B" w:rsidRPr="0070700B" w:rsidRDefault="006E063B" w:rsidP="00174E91">
            <w:pPr>
              <w:jc w:val="center"/>
              <w:rPr>
                <w:rFonts w:cs="Segoe UI"/>
                <w:i/>
                <w:iCs/>
              </w:rPr>
            </w:pPr>
            <w:r w:rsidRPr="0070700B">
              <w:rPr>
                <w:rFonts w:cs="Segoe UI"/>
                <w:i/>
                <w:iCs/>
              </w:rPr>
              <w:t>2022.05.01</w:t>
            </w:r>
          </w:p>
        </w:tc>
        <w:tc>
          <w:tcPr>
            <w:tcW w:w="1555" w:type="dxa"/>
          </w:tcPr>
          <w:p w14:paraId="47DE29E1" w14:textId="38BADBC6" w:rsidR="006E063B" w:rsidRPr="0070700B" w:rsidRDefault="006E063B" w:rsidP="00174E91">
            <w:pPr>
              <w:jc w:val="center"/>
              <w:rPr>
                <w:rFonts w:cs="Segoe UI"/>
                <w:i/>
                <w:iCs/>
              </w:rPr>
            </w:pPr>
            <w:r w:rsidRPr="0070700B">
              <w:rPr>
                <w:rFonts w:cs="Segoe UI"/>
                <w:i/>
                <w:iCs/>
              </w:rPr>
              <w:t>V1</w:t>
            </w:r>
          </w:p>
        </w:tc>
      </w:tr>
    </w:tbl>
    <w:p w14:paraId="31FFCD6B" w14:textId="77777777" w:rsidR="00E13535" w:rsidRPr="00E13535" w:rsidRDefault="00E13535" w:rsidP="00417FB2">
      <w:pPr>
        <w:pStyle w:val="DocumentHeader"/>
      </w:pPr>
      <w:r w:rsidRPr="00E13535">
        <w:lastRenderedPageBreak/>
        <w:t xml:space="preserve">Introduction </w:t>
      </w:r>
    </w:p>
    <w:p w14:paraId="3D784F59" w14:textId="4D0AF2C6" w:rsidR="00E13535" w:rsidRPr="00570B78" w:rsidRDefault="00E13535" w:rsidP="00570B78">
      <w:pPr>
        <w:rPr>
          <w:rFonts w:cs="Segoe UI"/>
        </w:rPr>
      </w:pPr>
      <w:r w:rsidRPr="00570B78">
        <w:rPr>
          <w:rFonts w:cs="Segoe UI"/>
        </w:rPr>
        <w:t xml:space="preserve">Le présent modèle fait explicitement référence au Protocole International de Mesure et de Vérification de la performance </w:t>
      </w:r>
      <w:r w:rsidR="002355D0" w:rsidRPr="007511B2">
        <w:rPr>
          <w:rFonts w:eastAsia="+mn-ea" w:cs="Segoe UI"/>
          <w:color w:val="A33C00"/>
          <w:kern w:val="24"/>
          <w:sz w:val="24"/>
          <w:szCs w:val="24"/>
          <w:lang w:eastAsia="fr-FR"/>
        </w:rPr>
        <w:t>10000 – 1 : 201</w:t>
      </w:r>
      <w:r w:rsidR="004B11F0" w:rsidRPr="007511B2">
        <w:rPr>
          <w:rFonts w:eastAsia="+mn-ea" w:cs="Segoe UI"/>
          <w:color w:val="A33C00"/>
          <w:kern w:val="24"/>
          <w:sz w:val="24"/>
          <w:szCs w:val="24"/>
          <w:lang w:eastAsia="fr-FR"/>
        </w:rPr>
        <w:t>6</w:t>
      </w:r>
      <w:r w:rsidR="002355D0" w:rsidRPr="007511B2">
        <w:rPr>
          <w:rFonts w:eastAsia="+mn-ea" w:cs="Segoe UI"/>
          <w:color w:val="A33C00"/>
          <w:kern w:val="24"/>
          <w:sz w:val="24"/>
          <w:szCs w:val="24"/>
          <w:lang w:eastAsia="fr-FR"/>
        </w:rPr>
        <w:t xml:space="preserve"> (version française)</w:t>
      </w:r>
      <w:r w:rsidRPr="007511B2">
        <w:rPr>
          <w:rFonts w:cs="Segoe UI"/>
          <w:color w:val="A33C00"/>
        </w:rPr>
        <w:t xml:space="preserve"> </w:t>
      </w:r>
      <w:r w:rsidRPr="00570B78">
        <w:rPr>
          <w:rFonts w:cs="Segoe UI"/>
        </w:rPr>
        <w:t xml:space="preserve">publié par EVO, Efficiency Valuation Organization, et accessible sous www.evo-world.org.  Il recense les éléments nécessaires à la constitution d’un Plan de Mesure et de Vérification, selon </w:t>
      </w:r>
    </w:p>
    <w:p w14:paraId="4B88DC21" w14:textId="5A819450" w:rsidR="002C55B5" w:rsidRPr="00570B78" w:rsidRDefault="002C55B5" w:rsidP="00570B78">
      <w:pPr>
        <w:rPr>
          <w:rFonts w:cs="Segoe UI"/>
        </w:rPr>
      </w:pPr>
    </w:p>
    <w:tbl>
      <w:tblPr>
        <w:tblStyle w:val="Grilledutableau"/>
        <w:tblW w:w="920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5949"/>
        <w:gridCol w:w="2268"/>
        <w:gridCol w:w="992"/>
      </w:tblGrid>
      <w:tr w:rsidR="002C55B5" w:rsidRPr="00570B78" w14:paraId="0AED64F0" w14:textId="77777777" w:rsidTr="002277FE">
        <w:tc>
          <w:tcPr>
            <w:tcW w:w="5949" w:type="dxa"/>
          </w:tcPr>
          <w:p w14:paraId="5C71ACD0" w14:textId="77777777" w:rsidR="002C55B5" w:rsidRPr="00570B78" w:rsidRDefault="002C55B5" w:rsidP="00570B78">
            <w:pPr>
              <w:rPr>
                <w:rFonts w:cs="Segoe UI"/>
              </w:rPr>
            </w:pPr>
            <w:r w:rsidRPr="00570B78">
              <w:rPr>
                <w:rFonts w:cs="Segoe UI"/>
                <w:bCs/>
              </w:rPr>
              <w:t>Option A</w:t>
            </w:r>
            <w:r w:rsidRPr="00570B78">
              <w:rPr>
                <w:rFonts w:cs="Segoe UI"/>
              </w:rPr>
              <w:t xml:space="preserve">, Isolement des MCE : mesure des paramètres clés </w:t>
            </w:r>
          </w:p>
        </w:tc>
        <w:tc>
          <w:tcPr>
            <w:tcW w:w="2268" w:type="dxa"/>
          </w:tcPr>
          <w:p w14:paraId="0FFF84B4" w14:textId="06DB530D" w:rsidR="002C55B5" w:rsidRPr="00570B78" w:rsidRDefault="002C55B5" w:rsidP="00570B78">
            <w:pPr>
              <w:rPr>
                <w:rFonts w:cs="Segoe UI"/>
              </w:rPr>
            </w:pPr>
            <w:r w:rsidRPr="00570B78">
              <w:rPr>
                <w:rFonts w:cs="Segoe UI"/>
              </w:rPr>
              <w:t xml:space="preserve">Chapitre </w:t>
            </w:r>
            <w:r w:rsidR="00CA25F0">
              <w:rPr>
                <w:rFonts w:cs="Segoe UI"/>
              </w:rPr>
              <w:t>6.3</w:t>
            </w:r>
          </w:p>
        </w:tc>
        <w:sdt>
          <w:sdtPr>
            <w:rPr>
              <w:rFonts w:cs="Segoe UI"/>
              <w:sz w:val="32"/>
              <w:szCs w:val="32"/>
            </w:rPr>
            <w:id w:val="1032770120"/>
            <w14:checkbox>
              <w14:checked w14:val="0"/>
              <w14:checkedState w14:val="2612" w14:font="MS Gothic"/>
              <w14:uncheckedState w14:val="2610" w14:font="MS Gothic"/>
            </w14:checkbox>
          </w:sdtPr>
          <w:sdtEndPr/>
          <w:sdtContent>
            <w:tc>
              <w:tcPr>
                <w:tcW w:w="992" w:type="dxa"/>
              </w:tcPr>
              <w:p w14:paraId="58929866" w14:textId="57BC40A4" w:rsidR="002C55B5" w:rsidRPr="0076199A" w:rsidRDefault="0070700B" w:rsidP="00570B78">
                <w:pPr>
                  <w:jc w:val="center"/>
                  <w:rPr>
                    <w:rFonts w:cs="Segoe UI"/>
                    <w:sz w:val="32"/>
                    <w:szCs w:val="32"/>
                  </w:rPr>
                </w:pPr>
                <w:r>
                  <w:rPr>
                    <w:rFonts w:ascii="MS Gothic" w:eastAsia="MS Gothic" w:hAnsi="MS Gothic" w:cs="Segoe UI" w:hint="eastAsia"/>
                    <w:sz w:val="32"/>
                    <w:szCs w:val="32"/>
                  </w:rPr>
                  <w:t>☐</w:t>
                </w:r>
              </w:p>
            </w:tc>
          </w:sdtContent>
        </w:sdt>
      </w:tr>
      <w:tr w:rsidR="002C55B5" w:rsidRPr="00570B78" w14:paraId="4AFE621A" w14:textId="77777777" w:rsidTr="002277FE">
        <w:tc>
          <w:tcPr>
            <w:tcW w:w="5949" w:type="dxa"/>
          </w:tcPr>
          <w:p w14:paraId="50460388" w14:textId="77777777" w:rsidR="002C55B5" w:rsidRPr="00570B78" w:rsidRDefault="002C55B5" w:rsidP="00570B78">
            <w:pPr>
              <w:rPr>
                <w:rFonts w:cs="Segoe UI"/>
              </w:rPr>
            </w:pPr>
            <w:r w:rsidRPr="00570B78">
              <w:rPr>
                <w:rFonts w:cs="Segoe UI"/>
                <w:bCs/>
              </w:rPr>
              <w:t>Option B</w:t>
            </w:r>
            <w:r w:rsidRPr="00570B78">
              <w:rPr>
                <w:rFonts w:cs="Segoe UI"/>
              </w:rPr>
              <w:t>, Isolement des MCE : mesure de tous les paramètres</w:t>
            </w:r>
          </w:p>
        </w:tc>
        <w:tc>
          <w:tcPr>
            <w:tcW w:w="2268" w:type="dxa"/>
          </w:tcPr>
          <w:p w14:paraId="29026906" w14:textId="448642AE" w:rsidR="002C55B5" w:rsidRPr="00570B78" w:rsidRDefault="002C55B5" w:rsidP="00570B78">
            <w:pPr>
              <w:rPr>
                <w:rFonts w:cs="Segoe UI"/>
              </w:rPr>
            </w:pPr>
            <w:r w:rsidRPr="00570B78">
              <w:rPr>
                <w:rFonts w:cs="Segoe UI"/>
              </w:rPr>
              <w:t xml:space="preserve">Chapitre </w:t>
            </w:r>
            <w:r w:rsidR="00CA25F0">
              <w:rPr>
                <w:rFonts w:cs="Segoe UI"/>
              </w:rPr>
              <w:t>6.4.</w:t>
            </w:r>
          </w:p>
        </w:tc>
        <w:tc>
          <w:tcPr>
            <w:tcW w:w="992" w:type="dxa"/>
          </w:tcPr>
          <w:p w14:paraId="5C83E53E" w14:textId="7A115A88" w:rsidR="002C55B5" w:rsidRPr="0076199A" w:rsidRDefault="00376920" w:rsidP="00570B78">
            <w:pPr>
              <w:jc w:val="center"/>
              <w:rPr>
                <w:rFonts w:cs="Segoe UI"/>
                <w:sz w:val="32"/>
                <w:szCs w:val="32"/>
              </w:rPr>
            </w:pPr>
            <w:sdt>
              <w:sdtPr>
                <w:rPr>
                  <w:rFonts w:cs="Segoe UI"/>
                  <w:sz w:val="32"/>
                  <w:szCs w:val="32"/>
                </w:rPr>
                <w:id w:val="-1673706734"/>
                <w14:checkbox>
                  <w14:checked w14:val="0"/>
                  <w14:checkedState w14:val="2612" w14:font="MS Gothic"/>
                  <w14:uncheckedState w14:val="2610" w14:font="MS Gothic"/>
                </w14:checkbox>
              </w:sdtPr>
              <w:sdtEndPr/>
              <w:sdtContent>
                <w:r w:rsidR="0076199A" w:rsidRPr="0076199A">
                  <w:rPr>
                    <w:rFonts w:ascii="MS Gothic" w:eastAsia="MS Gothic" w:hAnsi="MS Gothic" w:cs="Segoe UI" w:hint="eastAsia"/>
                    <w:sz w:val="32"/>
                    <w:szCs w:val="32"/>
                  </w:rPr>
                  <w:t>☐</w:t>
                </w:r>
              </w:sdtContent>
            </w:sdt>
          </w:p>
        </w:tc>
      </w:tr>
      <w:tr w:rsidR="002C55B5" w:rsidRPr="00570B78" w14:paraId="273F6F5B" w14:textId="77777777" w:rsidTr="002277FE">
        <w:tc>
          <w:tcPr>
            <w:tcW w:w="5949" w:type="dxa"/>
          </w:tcPr>
          <w:p w14:paraId="1C064C79" w14:textId="77777777" w:rsidR="002C55B5" w:rsidRPr="00570B78" w:rsidRDefault="002C55B5" w:rsidP="00570B78">
            <w:pPr>
              <w:rPr>
                <w:rFonts w:cs="Segoe UI"/>
              </w:rPr>
            </w:pPr>
            <w:r w:rsidRPr="00570B78">
              <w:rPr>
                <w:rFonts w:cs="Segoe UI"/>
                <w:bCs/>
              </w:rPr>
              <w:t>Option C</w:t>
            </w:r>
            <w:r w:rsidRPr="00570B78">
              <w:rPr>
                <w:rFonts w:cs="Segoe UI"/>
              </w:rPr>
              <w:t xml:space="preserve"> : Le site entier</w:t>
            </w:r>
          </w:p>
        </w:tc>
        <w:tc>
          <w:tcPr>
            <w:tcW w:w="2268" w:type="dxa"/>
          </w:tcPr>
          <w:p w14:paraId="38B08D4F" w14:textId="71EC86A8" w:rsidR="002C55B5" w:rsidRPr="00570B78" w:rsidRDefault="002C55B5" w:rsidP="00570B78">
            <w:pPr>
              <w:rPr>
                <w:rFonts w:cs="Segoe UI"/>
              </w:rPr>
            </w:pPr>
            <w:r w:rsidRPr="00570B78">
              <w:rPr>
                <w:rFonts w:cs="Segoe UI"/>
              </w:rPr>
              <w:t xml:space="preserve">Chapitre </w:t>
            </w:r>
            <w:r w:rsidR="00CA25F0">
              <w:rPr>
                <w:rFonts w:cs="Segoe UI"/>
              </w:rPr>
              <w:t>6.5</w:t>
            </w:r>
          </w:p>
        </w:tc>
        <w:sdt>
          <w:sdtPr>
            <w:rPr>
              <w:rFonts w:cs="Segoe UI"/>
              <w:sz w:val="32"/>
              <w:szCs w:val="32"/>
            </w:rPr>
            <w:id w:val="-737479983"/>
            <w14:checkbox>
              <w14:checked w14:val="0"/>
              <w14:checkedState w14:val="2612" w14:font="MS Gothic"/>
              <w14:uncheckedState w14:val="2610" w14:font="MS Gothic"/>
            </w14:checkbox>
          </w:sdtPr>
          <w:sdtEndPr/>
          <w:sdtContent>
            <w:tc>
              <w:tcPr>
                <w:tcW w:w="992" w:type="dxa"/>
              </w:tcPr>
              <w:p w14:paraId="6829D0E2" w14:textId="2535774D" w:rsidR="002C55B5" w:rsidRPr="0076199A" w:rsidRDefault="00BE7613" w:rsidP="00570B78">
                <w:pPr>
                  <w:jc w:val="center"/>
                  <w:rPr>
                    <w:rFonts w:cs="Segoe UI"/>
                    <w:sz w:val="32"/>
                    <w:szCs w:val="32"/>
                  </w:rPr>
                </w:pPr>
                <w:r>
                  <w:rPr>
                    <w:rFonts w:ascii="MS Gothic" w:eastAsia="MS Gothic" w:hAnsi="MS Gothic" w:cs="Segoe UI" w:hint="eastAsia"/>
                    <w:sz w:val="32"/>
                    <w:szCs w:val="32"/>
                  </w:rPr>
                  <w:t>☐</w:t>
                </w:r>
              </w:p>
            </w:tc>
          </w:sdtContent>
        </w:sdt>
      </w:tr>
    </w:tbl>
    <w:p w14:paraId="479FB632" w14:textId="77777777" w:rsidR="002355D0" w:rsidRPr="00570B78" w:rsidRDefault="002C55B5" w:rsidP="00BE7613">
      <w:pPr>
        <w:jc w:val="right"/>
        <w:rPr>
          <w:rFonts w:cs="Segoe UI"/>
          <w:i/>
          <w:iCs/>
          <w:sz w:val="20"/>
          <w:szCs w:val="20"/>
        </w:rPr>
      </w:pPr>
      <w:r w:rsidRPr="00570B78">
        <w:rPr>
          <w:rFonts w:cs="Segoe UI"/>
          <w:i/>
          <w:iCs/>
          <w:sz w:val="20"/>
          <w:szCs w:val="20"/>
        </w:rPr>
        <w:t>Cocher l’option retenue</w:t>
      </w:r>
    </w:p>
    <w:p w14:paraId="551D8896" w14:textId="14FC6F3A" w:rsidR="001626D3" w:rsidRPr="00570B78" w:rsidRDefault="001626D3" w:rsidP="00570B78">
      <w:pPr>
        <w:rPr>
          <w:rFonts w:cs="Segoe UI"/>
          <w:b/>
        </w:rPr>
      </w:pPr>
      <w:r w:rsidRPr="00570B78">
        <w:rPr>
          <w:rFonts w:cs="Segoe UI"/>
          <w:b/>
        </w:rPr>
        <w:t xml:space="preserve">OPTION A :  </w:t>
      </w:r>
      <w:r w:rsidR="007511B2">
        <w:rPr>
          <w:rFonts w:cs="Segoe UI"/>
          <w:b/>
        </w:rPr>
        <w:t>Isolement de l’AAPE, Mesure des paramètres clé</w:t>
      </w:r>
    </w:p>
    <w:p w14:paraId="690DB5F6" w14:textId="5C367B4A" w:rsidR="001626D3" w:rsidRPr="006A1B98" w:rsidRDefault="00963B26" w:rsidP="0076199A">
      <w:pPr>
        <w:pStyle w:val="DNumberingblau1"/>
        <w:pBdr>
          <w:right w:val="single" w:sz="4" w:space="17" w:color="D1DEE9"/>
        </w:pBdr>
        <w:jc w:val="both"/>
        <w:rPr>
          <w:rFonts w:ascii="Segoe UI" w:hAnsi="Segoe UI" w:cs="Segoe UI"/>
          <w:sz w:val="19"/>
          <w:szCs w:val="19"/>
          <w:lang w:val="fr-CA"/>
        </w:rPr>
      </w:pPr>
      <w:r w:rsidRPr="006A1B98">
        <w:rPr>
          <w:rFonts w:ascii="Segoe UI" w:hAnsi="Segoe UI" w:cs="Segoe UI"/>
          <w:sz w:val="19"/>
          <w:szCs w:val="19"/>
          <w:lang w:val="fr-CA"/>
        </w:rPr>
        <w:t>Les économies sont déterminées par des mesures de terrain des paramètres clés qui vont déterminer la consommation d’énergie et la puissance appelée des systèmes affectés par l’action d’amélioration de la performance énergétique</w:t>
      </w:r>
      <w:r w:rsidR="00942B4E" w:rsidRPr="006A1B98">
        <w:rPr>
          <w:rFonts w:ascii="Segoe UI" w:hAnsi="Segoe UI" w:cs="Segoe UI"/>
          <w:sz w:val="19"/>
          <w:szCs w:val="19"/>
          <w:lang w:val="fr-CA"/>
        </w:rPr>
        <w:t>.</w:t>
      </w:r>
      <w:r w:rsidRPr="006A1B98">
        <w:rPr>
          <w:rFonts w:ascii="Segoe UI" w:hAnsi="Segoe UI" w:cs="Segoe UI"/>
          <w:sz w:val="19"/>
          <w:szCs w:val="19"/>
          <w:lang w:val="fr-CA"/>
        </w:rPr>
        <w:t xml:space="preserve"> </w:t>
      </w:r>
      <w:r w:rsidR="001626D3" w:rsidRPr="006A1B98">
        <w:rPr>
          <w:rFonts w:ascii="Segoe UI" w:hAnsi="Segoe UI" w:cs="Segoe UI"/>
          <w:sz w:val="19"/>
          <w:szCs w:val="19"/>
          <w:lang w:val="fr-CA"/>
        </w:rPr>
        <w:t xml:space="preserve">Les quantités d’énergie peuvent être dérivées d'un calcul utilisant une combinaison de mesures relatives à certains paramètres et d’évaluations relatives à d’autres. Ces évaluations ne devraient être employées que là où l'incertitude combinée de toutes ces évaluations n'affectera pas, de manière significative, les économies rapportées. </w:t>
      </w:r>
      <w:r w:rsidR="00A241E9" w:rsidRPr="006A1B98">
        <w:rPr>
          <w:rFonts w:ascii="Segoe UI" w:hAnsi="Segoe UI" w:cs="Segoe UI"/>
          <w:sz w:val="19"/>
          <w:szCs w:val="19"/>
          <w:lang w:val="fr-CA"/>
        </w:rPr>
        <w:t>Ces évaluations peuvent s’appuyer sur des données historiques, des spécifications de constructeur ou des calculs à dire d’Experts. La documentation des sources utilisées ou des justifications apportées pour déterminer la valeur estimée est nécessaire. L’incertitude probable venant de l’estimation doit être évaluée.</w:t>
      </w:r>
    </w:p>
    <w:p w14:paraId="4E0A858B" w14:textId="50D257D7" w:rsidR="001626D3" w:rsidRPr="00570B78" w:rsidRDefault="001626D3" w:rsidP="00570B78">
      <w:pPr>
        <w:rPr>
          <w:rFonts w:cs="Segoe UI"/>
          <w:b/>
        </w:rPr>
      </w:pPr>
      <w:r w:rsidRPr="00570B78">
        <w:rPr>
          <w:rFonts w:cs="Segoe UI"/>
          <w:b/>
        </w:rPr>
        <w:t xml:space="preserve">OPTION B : </w:t>
      </w:r>
      <w:r w:rsidR="00942B4E">
        <w:rPr>
          <w:rFonts w:cs="Segoe UI"/>
          <w:b/>
        </w:rPr>
        <w:t>Isolement de l’AAPE, Mesure de tous les paramètres</w:t>
      </w:r>
      <w:r w:rsidRPr="00570B78">
        <w:rPr>
          <w:rFonts w:cs="Segoe UI"/>
          <w:b/>
        </w:rPr>
        <w:t xml:space="preserve"> </w:t>
      </w:r>
    </w:p>
    <w:p w14:paraId="04B203E9" w14:textId="68B300E1" w:rsidR="001626D3" w:rsidRPr="006A1B98" w:rsidRDefault="00392936" w:rsidP="00BE7613">
      <w:pPr>
        <w:pStyle w:val="DNumberingblau1"/>
        <w:pBdr>
          <w:right w:val="single" w:sz="4" w:space="17" w:color="D1DEE9"/>
        </w:pBdr>
        <w:jc w:val="both"/>
        <w:rPr>
          <w:rFonts w:ascii="Segoe UI" w:hAnsi="Segoe UI" w:cs="Segoe UI"/>
          <w:sz w:val="19"/>
          <w:szCs w:val="19"/>
          <w:lang w:val="fr-CA"/>
        </w:rPr>
      </w:pPr>
      <w:r w:rsidRPr="00BE7613">
        <w:rPr>
          <w:rFonts w:ascii="Segoe UI" w:hAnsi="Segoe UI" w:cs="Segoe UI"/>
          <w:sz w:val="19"/>
          <w:szCs w:val="19"/>
          <w:lang w:val="fr-CA"/>
        </w:rPr>
        <w:t xml:space="preserve">Les économies sont déterminées par des mesures </w:t>
      </w:r>
      <w:r w:rsidR="00BE7613" w:rsidRPr="00BE7613">
        <w:rPr>
          <w:rFonts w:ascii="Segoe UI" w:hAnsi="Segoe UI" w:cs="Segoe UI"/>
          <w:sz w:val="19"/>
          <w:szCs w:val="19"/>
          <w:lang w:val="fr-CA"/>
        </w:rPr>
        <w:t>de</w:t>
      </w:r>
      <w:r w:rsidRPr="00BE7613">
        <w:rPr>
          <w:rFonts w:ascii="Segoe UI" w:hAnsi="Segoe UI" w:cs="Segoe UI"/>
          <w:sz w:val="19"/>
          <w:szCs w:val="19"/>
          <w:lang w:val="fr-CA"/>
        </w:rPr>
        <w:t xml:space="preserve"> terrain de la consommation et de la puissance et/ou de variables indépendant</w:t>
      </w:r>
      <w:r w:rsidR="00BE7613">
        <w:rPr>
          <w:rFonts w:ascii="Segoe UI" w:hAnsi="Segoe UI" w:cs="Segoe UI"/>
          <w:sz w:val="19"/>
          <w:szCs w:val="19"/>
          <w:lang w:val="fr-CA"/>
        </w:rPr>
        <w:t>es</w:t>
      </w:r>
      <w:r w:rsidRPr="00BE7613">
        <w:rPr>
          <w:rFonts w:ascii="Segoe UI" w:hAnsi="Segoe UI" w:cs="Segoe UI"/>
          <w:sz w:val="19"/>
          <w:szCs w:val="19"/>
          <w:lang w:val="fr-CA"/>
        </w:rPr>
        <w:t xml:space="preserve"> associées ou permettant des mesures indirectes, pour le système concerné par l’AAPE. </w:t>
      </w:r>
      <w:r w:rsidR="00BE7613">
        <w:rPr>
          <w:rFonts w:ascii="Segoe UI" w:hAnsi="Segoe UI" w:cs="Segoe UI"/>
          <w:sz w:val="19"/>
          <w:szCs w:val="19"/>
          <w:lang w:val="fr-CA"/>
        </w:rPr>
        <w:t xml:space="preserve">Cette option </w:t>
      </w:r>
      <w:r w:rsidR="001626D3" w:rsidRPr="006A1B98">
        <w:rPr>
          <w:rFonts w:ascii="Segoe UI" w:hAnsi="Segoe UI" w:cs="Segoe UI"/>
          <w:sz w:val="19"/>
          <w:szCs w:val="19"/>
          <w:lang w:val="fr-CA"/>
        </w:rPr>
        <w:t xml:space="preserve">exclut toute estimation. </w:t>
      </w:r>
    </w:p>
    <w:p w14:paraId="76EDDF06" w14:textId="77777777" w:rsidR="0076199A" w:rsidRDefault="0076199A" w:rsidP="00570B78">
      <w:pPr>
        <w:rPr>
          <w:rFonts w:ascii="Arial" w:hAnsi="Arial" w:cs="Arial"/>
          <w:b/>
        </w:rPr>
      </w:pPr>
    </w:p>
    <w:p w14:paraId="3C4CB007" w14:textId="0B4B4C32" w:rsidR="001626D3" w:rsidRPr="00570B78" w:rsidRDefault="001626D3" w:rsidP="00570B78">
      <w:pPr>
        <w:rPr>
          <w:rFonts w:ascii="Arial" w:hAnsi="Arial" w:cs="Arial"/>
          <w:b/>
        </w:rPr>
      </w:pPr>
      <w:r w:rsidRPr="00570B78">
        <w:rPr>
          <w:rFonts w:ascii="Arial" w:hAnsi="Arial" w:cs="Arial"/>
          <w:b/>
        </w:rPr>
        <w:t xml:space="preserve">OPTION C :  </w:t>
      </w:r>
      <w:r w:rsidR="00BE7613">
        <w:rPr>
          <w:rFonts w:ascii="Arial" w:hAnsi="Arial" w:cs="Arial"/>
          <w:b/>
        </w:rPr>
        <w:t>Site entier</w:t>
      </w:r>
    </w:p>
    <w:p w14:paraId="6509C0BA" w14:textId="703F6552" w:rsidR="001626D3" w:rsidRPr="00BE7613" w:rsidRDefault="001626D3" w:rsidP="00BE7613">
      <w:pPr>
        <w:pStyle w:val="DNumberingblau1"/>
        <w:pBdr>
          <w:right w:val="single" w:sz="4" w:space="17" w:color="D1DEE9"/>
        </w:pBdr>
        <w:jc w:val="both"/>
        <w:rPr>
          <w:rFonts w:ascii="Segoe UI" w:hAnsi="Segoe UI" w:cs="Segoe UI"/>
          <w:sz w:val="19"/>
          <w:szCs w:val="19"/>
          <w:lang w:val="fr-CA"/>
        </w:rPr>
      </w:pPr>
      <w:r w:rsidRPr="00BE7613">
        <w:rPr>
          <w:rFonts w:ascii="Segoe UI" w:hAnsi="Segoe UI" w:cs="Segoe UI"/>
          <w:sz w:val="19"/>
          <w:szCs w:val="19"/>
          <w:lang w:val="fr-CA"/>
        </w:rPr>
        <w:t xml:space="preserve">Utilisation des compteurs du fournisseur d’énergie ou de sous-compteurs pour évaluer la performance énergétique de tout le site. La limite de mesures englobe l’intégralité du site ou une majeure partie de celui-ci.  L’option C est prévue pour les projets où les économies garanties sont grandes par rapport aux variations énergétiques aléatoires ou inexpliquées qui peuvent apparaître au niveau du site. Plus la période d’analyse des économies, après l’installation des </w:t>
      </w:r>
      <w:r w:rsidR="0096526E">
        <w:rPr>
          <w:rFonts w:ascii="Segoe UI" w:hAnsi="Segoe UI" w:cs="Segoe UI"/>
          <w:sz w:val="19"/>
          <w:szCs w:val="19"/>
          <w:lang w:val="fr-CA"/>
        </w:rPr>
        <w:t>AAPE</w:t>
      </w:r>
      <w:r w:rsidRPr="00BE7613">
        <w:rPr>
          <w:rFonts w:ascii="Segoe UI" w:hAnsi="Segoe UI" w:cs="Segoe UI"/>
          <w:sz w:val="19"/>
          <w:szCs w:val="19"/>
          <w:lang w:val="fr-CA"/>
        </w:rPr>
        <w:t xml:space="preserve"> est longue, moins l’impact des variations inexpliquées de court terme est important. Les économies typiques devraient dépasser 10% de la consommation d’énergie des données de la situation de référence, si la période de suivi est inférieure à deux ans.</w:t>
      </w:r>
    </w:p>
    <w:p w14:paraId="4D74AF6B" w14:textId="77777777" w:rsidR="001626D3" w:rsidRDefault="001626D3" w:rsidP="00570B78">
      <w:pPr>
        <w:rPr>
          <w:rFonts w:ascii="Arial" w:hAnsi="Arial" w:cs="Arial"/>
        </w:rPr>
      </w:pPr>
    </w:p>
    <w:p w14:paraId="107A70EB" w14:textId="77777777" w:rsidR="001626D3" w:rsidRDefault="001626D3" w:rsidP="00570B78">
      <w:pPr>
        <w:rPr>
          <w:rFonts w:ascii="Arial" w:hAnsi="Arial" w:cs="Arial"/>
        </w:rPr>
      </w:pPr>
    </w:p>
    <w:p w14:paraId="444AA111" w14:textId="77777777" w:rsidR="001626D3" w:rsidRDefault="001626D3" w:rsidP="00570B78">
      <w:pPr>
        <w:rPr>
          <w:rFonts w:ascii="Arial" w:hAnsi="Arial" w:cs="Arial"/>
        </w:rPr>
      </w:pPr>
    </w:p>
    <w:p w14:paraId="11A0AF32" w14:textId="4110AFDD" w:rsidR="00750C87" w:rsidRDefault="00750C87" w:rsidP="0095068B">
      <w:pPr>
        <w:pStyle w:val="Titre1"/>
      </w:pPr>
      <w:bookmarkStart w:id="1" w:name="_Toc105497237"/>
      <w:r>
        <w:lastRenderedPageBreak/>
        <w:t>Description sommaire du site et du projet</w:t>
      </w:r>
      <w:bookmarkEnd w:id="1"/>
    </w:p>
    <w:p w14:paraId="38377E3D" w14:textId="2DCB094F" w:rsidR="00750C87" w:rsidRPr="0036476C" w:rsidRDefault="00750C87" w:rsidP="00750C87">
      <w:pPr>
        <w:rPr>
          <w:i/>
          <w:iCs/>
        </w:rPr>
      </w:pPr>
      <w:r w:rsidRPr="0036476C">
        <w:rPr>
          <w:i/>
          <w:iCs/>
        </w:rPr>
        <w:t>[Présenter une vue d’ensemble du site et du projet ainsi que la liste de tous les point</w:t>
      </w:r>
      <w:r w:rsidR="002277FE" w:rsidRPr="0036476C">
        <w:rPr>
          <w:i/>
          <w:iCs/>
        </w:rPr>
        <w:t>s</w:t>
      </w:r>
      <w:r w:rsidRPr="0036476C">
        <w:rPr>
          <w:i/>
          <w:iCs/>
        </w:rPr>
        <w:t xml:space="preserve"> de mesure faisant partie du projet</w:t>
      </w:r>
      <w:r w:rsidR="002277FE" w:rsidRPr="0036476C">
        <w:rPr>
          <w:i/>
          <w:iCs/>
        </w:rPr>
        <w:t>, donner les références de tous rapport d’audit énergétique ou autre analyse ayant permis d’affiner le projet.</w:t>
      </w:r>
      <w:r w:rsidRPr="0036476C">
        <w:rPr>
          <w:i/>
          <w:iCs/>
        </w:rPr>
        <w:t>]</w:t>
      </w:r>
      <w:r w:rsidR="00BA22EE" w:rsidRPr="0036476C">
        <w:rPr>
          <w:i/>
          <w:iCs/>
        </w:rPr>
        <w:t xml:space="preserve"> </w:t>
      </w: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2263"/>
        <w:gridCol w:w="6799"/>
      </w:tblGrid>
      <w:tr w:rsidR="00CE0506" w:rsidRPr="00CE0506" w14:paraId="3052F7DD" w14:textId="77777777" w:rsidTr="00CA2C1F">
        <w:tc>
          <w:tcPr>
            <w:tcW w:w="2263" w:type="dxa"/>
            <w:shd w:val="clear" w:color="auto" w:fill="DBE5F1"/>
          </w:tcPr>
          <w:p w14:paraId="1B61782D" w14:textId="3D532FE7" w:rsidR="00CE0506" w:rsidRPr="0068122F" w:rsidRDefault="00CE0506" w:rsidP="00175BB2">
            <w:pPr>
              <w:rPr>
                <w:bCs/>
              </w:rPr>
            </w:pPr>
            <w:r>
              <w:rPr>
                <w:bCs/>
              </w:rPr>
              <w:t>Dénomination du projet</w:t>
            </w:r>
          </w:p>
        </w:tc>
        <w:tc>
          <w:tcPr>
            <w:tcW w:w="6799" w:type="dxa"/>
          </w:tcPr>
          <w:p w14:paraId="53DF15C5" w14:textId="24B5F10E" w:rsidR="00CE0506" w:rsidRPr="007A021C" w:rsidRDefault="007A021C" w:rsidP="00175BB2">
            <w:pPr>
              <w:rPr>
                <w:bCs/>
                <w:i/>
                <w:iCs/>
              </w:rPr>
            </w:pPr>
            <w:r>
              <w:rPr>
                <w:bCs/>
                <w:i/>
                <w:iCs/>
              </w:rPr>
              <w:t>Exemple : [</w:t>
            </w:r>
            <w:r w:rsidR="00CE0506" w:rsidRPr="007A021C">
              <w:rPr>
                <w:bCs/>
                <w:i/>
                <w:iCs/>
              </w:rPr>
              <w:t>Audit énergétique détaillé au sein de 4 complexe hôtelier</w:t>
            </w:r>
            <w:r>
              <w:rPr>
                <w:bCs/>
                <w:i/>
                <w:iCs/>
              </w:rPr>
              <w:t>]</w:t>
            </w:r>
            <w:r w:rsidR="00CE0506" w:rsidRPr="007A021C">
              <w:rPr>
                <w:bCs/>
                <w:i/>
                <w:iCs/>
              </w:rPr>
              <w:t xml:space="preserve"> </w:t>
            </w:r>
          </w:p>
        </w:tc>
      </w:tr>
      <w:tr w:rsidR="00980134" w:rsidRPr="00CE0506" w14:paraId="7D22621F" w14:textId="77777777" w:rsidTr="00CA2C1F">
        <w:tc>
          <w:tcPr>
            <w:tcW w:w="2263" w:type="dxa"/>
            <w:shd w:val="clear" w:color="auto" w:fill="DBE5F1"/>
          </w:tcPr>
          <w:p w14:paraId="6FD30193" w14:textId="3FA9B0EB" w:rsidR="00980134" w:rsidRDefault="00980134" w:rsidP="00175BB2">
            <w:pPr>
              <w:rPr>
                <w:bCs/>
              </w:rPr>
            </w:pPr>
            <w:r>
              <w:rPr>
                <w:bCs/>
              </w:rPr>
              <w:t>Commanditaire</w:t>
            </w:r>
          </w:p>
        </w:tc>
        <w:tc>
          <w:tcPr>
            <w:tcW w:w="6799" w:type="dxa"/>
          </w:tcPr>
          <w:p w14:paraId="0CF06369" w14:textId="286A2374" w:rsidR="00980134" w:rsidRPr="007A021C" w:rsidRDefault="007A021C" w:rsidP="00175BB2">
            <w:pPr>
              <w:rPr>
                <w:bCs/>
                <w:i/>
                <w:iCs/>
              </w:rPr>
            </w:pPr>
            <w:r>
              <w:rPr>
                <w:bCs/>
                <w:i/>
                <w:iCs/>
              </w:rPr>
              <w:t>[</w:t>
            </w:r>
            <w:r w:rsidR="00980134" w:rsidRPr="007A021C">
              <w:rPr>
                <w:bCs/>
                <w:i/>
                <w:iCs/>
              </w:rPr>
              <w:t>Coopération Allemande au Développement (GIZ)</w:t>
            </w:r>
            <w:r>
              <w:rPr>
                <w:bCs/>
                <w:i/>
                <w:iCs/>
              </w:rPr>
              <w:t>]</w:t>
            </w:r>
          </w:p>
        </w:tc>
      </w:tr>
      <w:tr w:rsidR="00CE0506" w:rsidRPr="00CE0506" w14:paraId="2E5850F9" w14:textId="77777777" w:rsidTr="00CA2C1F">
        <w:tc>
          <w:tcPr>
            <w:tcW w:w="2263" w:type="dxa"/>
            <w:shd w:val="clear" w:color="auto" w:fill="DBE5F1"/>
          </w:tcPr>
          <w:p w14:paraId="59DFA6D6" w14:textId="02CB6E36" w:rsidR="00CE0506" w:rsidRDefault="00CE0506" w:rsidP="00175BB2">
            <w:pPr>
              <w:rPr>
                <w:bCs/>
              </w:rPr>
            </w:pPr>
            <w:r>
              <w:rPr>
                <w:bCs/>
              </w:rPr>
              <w:t>Nom du site</w:t>
            </w:r>
          </w:p>
        </w:tc>
        <w:tc>
          <w:tcPr>
            <w:tcW w:w="6799" w:type="dxa"/>
          </w:tcPr>
          <w:p w14:paraId="74103F46" w14:textId="2F98A998" w:rsidR="00CE0506" w:rsidRPr="007A021C" w:rsidRDefault="00CE0506" w:rsidP="00175BB2">
            <w:pPr>
              <w:rPr>
                <w:bCs/>
                <w:i/>
                <w:iCs/>
              </w:rPr>
            </w:pPr>
            <w:r w:rsidRPr="007A021C">
              <w:rPr>
                <w:bCs/>
                <w:i/>
                <w:iCs/>
              </w:rPr>
              <w:t>Hôtel Ibis</w:t>
            </w:r>
            <w:r w:rsidR="000C6DFF" w:rsidRPr="007A021C">
              <w:rPr>
                <w:bCs/>
                <w:i/>
                <w:iCs/>
              </w:rPr>
              <w:t xml:space="preserve"> Plateau</w:t>
            </w:r>
          </w:p>
        </w:tc>
      </w:tr>
      <w:tr w:rsidR="00CE0506" w:rsidRPr="00CE0506" w14:paraId="790A8A37" w14:textId="77777777" w:rsidTr="00CA2C1F">
        <w:tc>
          <w:tcPr>
            <w:tcW w:w="2263" w:type="dxa"/>
            <w:shd w:val="clear" w:color="auto" w:fill="DBE5F1"/>
          </w:tcPr>
          <w:p w14:paraId="5C655E5E" w14:textId="1D2B37C0" w:rsidR="00CE0506" w:rsidRDefault="00CE0506" w:rsidP="000C6DFF">
            <w:pPr>
              <w:jc w:val="left"/>
              <w:rPr>
                <w:bCs/>
              </w:rPr>
            </w:pPr>
            <w:r>
              <w:rPr>
                <w:bCs/>
              </w:rPr>
              <w:t>Localisation et périmètre du projet</w:t>
            </w:r>
          </w:p>
        </w:tc>
        <w:tc>
          <w:tcPr>
            <w:tcW w:w="6799" w:type="dxa"/>
          </w:tcPr>
          <w:p w14:paraId="37E220A1" w14:textId="66FE07E6" w:rsidR="00CE0506" w:rsidRPr="007A021C" w:rsidRDefault="000B0B45" w:rsidP="00175BB2">
            <w:pPr>
              <w:jc w:val="left"/>
              <w:rPr>
                <w:bCs/>
                <w:i/>
                <w:iCs/>
              </w:rPr>
            </w:pPr>
            <w:r>
              <w:rPr>
                <w:bCs/>
                <w:i/>
                <w:iCs/>
              </w:rPr>
              <w:t>[</w:t>
            </w:r>
            <w:r w:rsidR="00CE0506" w:rsidRPr="007A021C">
              <w:rPr>
                <w:bCs/>
                <w:i/>
                <w:iCs/>
              </w:rPr>
              <w:t xml:space="preserve">L’hôtel IBIS est situé dans le </w:t>
            </w:r>
            <w:r w:rsidR="00175BB2" w:rsidRPr="007A021C">
              <w:rPr>
                <w:bCs/>
                <w:i/>
                <w:iCs/>
              </w:rPr>
              <w:t>quartier</w:t>
            </w:r>
            <w:r w:rsidR="00CE0506" w:rsidRPr="007A021C">
              <w:rPr>
                <w:bCs/>
                <w:i/>
                <w:iCs/>
              </w:rPr>
              <w:t xml:space="preserve"> des affaires </w:t>
            </w:r>
            <w:r w:rsidR="00175BB2" w:rsidRPr="007A021C">
              <w:rPr>
                <w:bCs/>
                <w:i/>
                <w:iCs/>
              </w:rPr>
              <w:t>d’Abidjan,</w:t>
            </w:r>
            <w:r w:rsidR="00CE0506" w:rsidRPr="007A021C">
              <w:rPr>
                <w:bCs/>
                <w:i/>
                <w:iCs/>
              </w:rPr>
              <w:t xml:space="preserve"> le plateau </w:t>
            </w:r>
            <w:r w:rsidR="00175BB2" w:rsidRPr="007A021C">
              <w:rPr>
                <w:bCs/>
                <w:i/>
                <w:iCs/>
              </w:rPr>
              <w:t>à l’adresse suivante :  ……. Le périmètre physique du projet est l’ensemble de l’immeuble de 10 étages constitué de 2 sous-sols et 10 palier courant et d’une terrasse supérieure. Les systèmes énergétiques ciblé</w:t>
            </w:r>
            <w:r w:rsidR="000C6DFF" w:rsidRPr="007A021C">
              <w:rPr>
                <w:bCs/>
                <w:i/>
                <w:iCs/>
              </w:rPr>
              <w:t>s</w:t>
            </w:r>
            <w:r w:rsidR="00175BB2" w:rsidRPr="007A021C">
              <w:rPr>
                <w:bCs/>
                <w:i/>
                <w:iCs/>
              </w:rPr>
              <w:t xml:space="preserve"> dans le projet s’étendent è tous les équipements électromécaniques. A savoir entre autres</w:t>
            </w:r>
            <w:r w:rsidR="000C6DFF" w:rsidRPr="007A021C">
              <w:rPr>
                <w:bCs/>
                <w:i/>
                <w:iCs/>
              </w:rPr>
              <w:t> </w:t>
            </w:r>
            <w:r w:rsidR="00175BB2" w:rsidRPr="007A021C">
              <w:rPr>
                <w:bCs/>
                <w:i/>
                <w:iCs/>
              </w:rPr>
              <w:t>: l’éclairage, la climatisation, l’eau chaude sanitaire, les machinerie ascenseur, les équipements de cuisson et autre électroménager</w:t>
            </w:r>
            <w:r>
              <w:rPr>
                <w:bCs/>
                <w:i/>
                <w:iCs/>
              </w:rPr>
              <w:t>]</w:t>
            </w:r>
          </w:p>
        </w:tc>
      </w:tr>
      <w:tr w:rsidR="000C6DFF" w:rsidRPr="00CE0506" w14:paraId="01F566D5" w14:textId="77777777" w:rsidTr="00CA2C1F">
        <w:tc>
          <w:tcPr>
            <w:tcW w:w="2263" w:type="dxa"/>
            <w:shd w:val="clear" w:color="auto" w:fill="DBE5F1"/>
          </w:tcPr>
          <w:p w14:paraId="712D78BB" w14:textId="30D54B75" w:rsidR="000C6DFF" w:rsidRDefault="000C6DFF" w:rsidP="000C6DFF">
            <w:pPr>
              <w:jc w:val="left"/>
              <w:rPr>
                <w:bCs/>
              </w:rPr>
            </w:pPr>
            <w:r>
              <w:rPr>
                <w:bCs/>
              </w:rPr>
              <w:t>Énoncé de l’AAPE</w:t>
            </w:r>
          </w:p>
        </w:tc>
        <w:tc>
          <w:tcPr>
            <w:tcW w:w="6799" w:type="dxa"/>
          </w:tcPr>
          <w:p w14:paraId="787D821C" w14:textId="2415DF76" w:rsidR="000C6DFF" w:rsidRPr="007A021C" w:rsidRDefault="00B52EA4" w:rsidP="00175BB2">
            <w:pPr>
              <w:jc w:val="left"/>
              <w:rPr>
                <w:bCs/>
                <w:i/>
                <w:iCs/>
              </w:rPr>
            </w:pPr>
            <w:r w:rsidRPr="007A021C">
              <w:rPr>
                <w:bCs/>
                <w:i/>
                <w:iCs/>
              </w:rPr>
              <w:t xml:space="preserve">AAPE 2 : </w:t>
            </w:r>
            <w:r w:rsidR="000C6DFF" w:rsidRPr="007A021C">
              <w:rPr>
                <w:bCs/>
                <w:i/>
                <w:iCs/>
              </w:rPr>
              <w:t xml:space="preserve">Conversion de l’éclairage existant </w:t>
            </w:r>
            <w:r w:rsidRPr="007A021C">
              <w:rPr>
                <w:bCs/>
                <w:i/>
                <w:iCs/>
              </w:rPr>
              <w:t xml:space="preserve">par tube fluorescent au </w:t>
            </w:r>
            <w:r w:rsidR="000C6DFF" w:rsidRPr="007A021C">
              <w:rPr>
                <w:bCs/>
                <w:i/>
                <w:iCs/>
              </w:rPr>
              <w:t>LED</w:t>
            </w:r>
          </w:p>
        </w:tc>
      </w:tr>
      <w:tr w:rsidR="000C6DFF" w:rsidRPr="00CE0506" w14:paraId="52F0E6E2" w14:textId="77777777" w:rsidTr="00CA2C1F">
        <w:tc>
          <w:tcPr>
            <w:tcW w:w="2263" w:type="dxa"/>
            <w:shd w:val="clear" w:color="auto" w:fill="DBE5F1"/>
          </w:tcPr>
          <w:p w14:paraId="367737A4" w14:textId="68A1CD7E" w:rsidR="000C6DFF" w:rsidRDefault="000C6DFF" w:rsidP="000C6DFF">
            <w:pPr>
              <w:jc w:val="left"/>
              <w:rPr>
                <w:bCs/>
              </w:rPr>
            </w:pPr>
            <w:r>
              <w:rPr>
                <w:bCs/>
              </w:rPr>
              <w:t>Point de mesures</w:t>
            </w:r>
          </w:p>
        </w:tc>
        <w:tc>
          <w:tcPr>
            <w:tcW w:w="6799" w:type="dxa"/>
          </w:tcPr>
          <w:p w14:paraId="169E535D" w14:textId="6785CE18" w:rsidR="000C6DFF" w:rsidRPr="007A021C" w:rsidRDefault="00B52EA4" w:rsidP="00175BB2">
            <w:pPr>
              <w:jc w:val="left"/>
              <w:rPr>
                <w:bCs/>
                <w:i/>
                <w:iCs/>
              </w:rPr>
            </w:pPr>
            <w:r w:rsidRPr="007A021C">
              <w:rPr>
                <w:bCs/>
                <w:i/>
                <w:iCs/>
              </w:rPr>
              <w:t>Départ de l’éclairage groupé par palier</w:t>
            </w:r>
            <w:r w:rsidR="005747DB" w:rsidRPr="007A021C">
              <w:rPr>
                <w:bCs/>
                <w:i/>
                <w:iCs/>
              </w:rPr>
              <w:t xml:space="preserve"> voir schéma unifilaire</w:t>
            </w:r>
          </w:p>
        </w:tc>
      </w:tr>
      <w:tr w:rsidR="00B52EA4" w:rsidRPr="00CE0506" w14:paraId="7C64885D" w14:textId="77777777" w:rsidTr="00CA2C1F">
        <w:tc>
          <w:tcPr>
            <w:tcW w:w="2263" w:type="dxa"/>
            <w:shd w:val="clear" w:color="auto" w:fill="DBE5F1"/>
          </w:tcPr>
          <w:p w14:paraId="3194DB40" w14:textId="0350FDB4" w:rsidR="00B52EA4" w:rsidRDefault="00B52EA4" w:rsidP="000C6DFF">
            <w:pPr>
              <w:jc w:val="left"/>
              <w:rPr>
                <w:bCs/>
              </w:rPr>
            </w:pPr>
            <w:r>
              <w:rPr>
                <w:bCs/>
              </w:rPr>
              <w:t xml:space="preserve">Source </w:t>
            </w:r>
          </w:p>
        </w:tc>
        <w:tc>
          <w:tcPr>
            <w:tcW w:w="6799" w:type="dxa"/>
          </w:tcPr>
          <w:p w14:paraId="5778BF93" w14:textId="58FFCA64" w:rsidR="00B52EA4" w:rsidRPr="007A021C" w:rsidRDefault="00B52EA4" w:rsidP="00D47852">
            <w:pPr>
              <w:pStyle w:val="Paragraphedeliste"/>
              <w:numPr>
                <w:ilvl w:val="0"/>
                <w:numId w:val="39"/>
              </w:numPr>
              <w:jc w:val="left"/>
              <w:rPr>
                <w:bCs/>
                <w:i/>
                <w:iCs/>
              </w:rPr>
            </w:pPr>
            <w:r w:rsidRPr="007A021C">
              <w:rPr>
                <w:bCs/>
                <w:i/>
                <w:iCs/>
              </w:rPr>
              <w:t xml:space="preserve">Rapport d’audit préliminaire N°xxx du 22.05.01 réalisé par </w:t>
            </w:r>
            <w:r w:rsidR="0036476C" w:rsidRPr="007A021C">
              <w:rPr>
                <w:bCs/>
                <w:i/>
                <w:iCs/>
              </w:rPr>
              <w:t>la team</w:t>
            </w:r>
            <w:r w:rsidRPr="007A021C">
              <w:rPr>
                <w:bCs/>
                <w:i/>
                <w:iCs/>
              </w:rPr>
              <w:t xml:space="preserve"> </w:t>
            </w:r>
            <w:r w:rsidR="007A021C">
              <w:rPr>
                <w:bCs/>
                <w:i/>
                <w:iCs/>
              </w:rPr>
              <w:t>xxxx</w:t>
            </w:r>
            <w:r w:rsidRPr="007A021C">
              <w:rPr>
                <w:bCs/>
                <w:i/>
                <w:iCs/>
              </w:rPr>
              <w:t xml:space="preserve">, sous la supervision de M. </w:t>
            </w:r>
            <w:r w:rsidR="007A021C">
              <w:rPr>
                <w:bCs/>
                <w:i/>
                <w:iCs/>
              </w:rPr>
              <w:t>xxxx</w:t>
            </w:r>
            <w:r w:rsidRPr="007A021C">
              <w:rPr>
                <w:bCs/>
                <w:i/>
                <w:iCs/>
              </w:rPr>
              <w:t>I</w:t>
            </w:r>
          </w:p>
          <w:p w14:paraId="36ABEB09" w14:textId="673FC583" w:rsidR="00D47852" w:rsidRPr="007A021C" w:rsidRDefault="00D47852" w:rsidP="00D47852">
            <w:pPr>
              <w:pStyle w:val="Paragraphedeliste"/>
              <w:numPr>
                <w:ilvl w:val="0"/>
                <w:numId w:val="39"/>
              </w:numPr>
              <w:jc w:val="left"/>
              <w:rPr>
                <w:bCs/>
                <w:i/>
                <w:iCs/>
              </w:rPr>
            </w:pPr>
            <w:r w:rsidRPr="007A021C">
              <w:rPr>
                <w:bCs/>
                <w:i/>
                <w:iCs/>
              </w:rPr>
              <w:t xml:space="preserve">Rapport d’analyse détaille N° xxxx du 22.10.01 réalisé par la team </w:t>
            </w:r>
            <w:r w:rsidR="007A021C">
              <w:rPr>
                <w:bCs/>
                <w:i/>
                <w:iCs/>
              </w:rPr>
              <w:t>xxx</w:t>
            </w:r>
            <w:r w:rsidRPr="007A021C">
              <w:rPr>
                <w:bCs/>
                <w:i/>
                <w:iCs/>
              </w:rPr>
              <w:t xml:space="preserve"> sous la supervision de M. </w:t>
            </w:r>
            <w:r w:rsidR="007A021C">
              <w:rPr>
                <w:bCs/>
                <w:i/>
                <w:iCs/>
              </w:rPr>
              <w:t>xx</w:t>
            </w:r>
          </w:p>
        </w:tc>
      </w:tr>
    </w:tbl>
    <w:p w14:paraId="2D928218" w14:textId="13405FB7" w:rsidR="002277FE" w:rsidRDefault="002277FE" w:rsidP="00750C87"/>
    <w:p w14:paraId="27A49FA9" w14:textId="0D849543" w:rsidR="005747DB" w:rsidRDefault="005747DB" w:rsidP="00750C87">
      <w:r>
        <w:t>Sc</w:t>
      </w:r>
      <w:r w:rsidR="001B1B42">
        <w:t>héma unifilaire</w:t>
      </w:r>
      <w:r w:rsidR="007A021C">
        <w:t xml:space="preserve"> s’il y a lieu</w:t>
      </w:r>
    </w:p>
    <w:tbl>
      <w:tblPr>
        <w:tblStyle w:val="Grilledutableau"/>
        <w:tblW w:w="0" w:type="auto"/>
        <w:tblLook w:val="04A0" w:firstRow="1" w:lastRow="0" w:firstColumn="1" w:lastColumn="0" w:noHBand="0" w:noVBand="1"/>
      </w:tblPr>
      <w:tblGrid>
        <w:gridCol w:w="9062"/>
      </w:tblGrid>
      <w:tr w:rsidR="001B1B42" w14:paraId="2DEB6594" w14:textId="77777777" w:rsidTr="001B1B42">
        <w:tc>
          <w:tcPr>
            <w:tcW w:w="9062" w:type="dxa"/>
          </w:tcPr>
          <w:p w14:paraId="578DDA8E" w14:textId="77777777" w:rsidR="001B1B42" w:rsidRDefault="001B1B42" w:rsidP="00750C87"/>
          <w:p w14:paraId="2792B910" w14:textId="77777777" w:rsidR="001B1B42" w:rsidRDefault="001B1B42" w:rsidP="00750C87"/>
          <w:p w14:paraId="1B3A25BA" w14:textId="77777777" w:rsidR="001B1B42" w:rsidRDefault="001B1B42" w:rsidP="00750C87"/>
          <w:p w14:paraId="69ACB9F9" w14:textId="77777777" w:rsidR="001B1B42" w:rsidRDefault="001B1B42" w:rsidP="00750C87"/>
          <w:p w14:paraId="788AF58C" w14:textId="77777777" w:rsidR="001B1B42" w:rsidRDefault="001B1B42" w:rsidP="00750C87"/>
          <w:p w14:paraId="061B20CA" w14:textId="77777777" w:rsidR="001B1B42" w:rsidRDefault="001B1B42" w:rsidP="00750C87"/>
          <w:p w14:paraId="0F1843FB" w14:textId="77777777" w:rsidR="001B1B42" w:rsidRDefault="001B1B42" w:rsidP="00750C87"/>
          <w:p w14:paraId="370CD655" w14:textId="77777777" w:rsidR="001B1B42" w:rsidRDefault="001B1B42" w:rsidP="00750C87"/>
          <w:p w14:paraId="1A8DE241" w14:textId="77777777" w:rsidR="001B1B42" w:rsidRDefault="001B1B42" w:rsidP="00750C87"/>
          <w:p w14:paraId="005761DA" w14:textId="77777777" w:rsidR="001B1B42" w:rsidRDefault="001B1B42" w:rsidP="00750C87"/>
          <w:p w14:paraId="477350B1" w14:textId="502D991A" w:rsidR="001B1B42" w:rsidRDefault="001B1B42" w:rsidP="00750C87"/>
        </w:tc>
      </w:tr>
    </w:tbl>
    <w:p w14:paraId="7E11DDC4" w14:textId="2EEE9396" w:rsidR="0068122F" w:rsidRPr="0095068B" w:rsidRDefault="0068122F" w:rsidP="0095068B">
      <w:pPr>
        <w:pStyle w:val="Titre1"/>
      </w:pPr>
      <w:bookmarkStart w:id="2" w:name="_Toc105497238"/>
      <w:r w:rsidRPr="0095068B">
        <w:lastRenderedPageBreak/>
        <w:t>But des Actions d’Amélioration de l’Efficacité Energétique</w:t>
      </w:r>
      <w:bookmarkEnd w:id="2"/>
      <w:r w:rsidRPr="0095068B">
        <w:t xml:space="preserve">  </w:t>
      </w:r>
    </w:p>
    <w:p w14:paraId="0E75AB2E" w14:textId="4205A015" w:rsidR="001626D3" w:rsidRPr="00CA2C1F" w:rsidRDefault="00750C87" w:rsidP="00570B78">
      <w:pPr>
        <w:rPr>
          <w:rFonts w:cs="Segoe UI"/>
          <w:i/>
          <w:iCs/>
        </w:rPr>
      </w:pPr>
      <w:r w:rsidRPr="00CA2C1F">
        <w:rPr>
          <w:rFonts w:cs="Segoe UI"/>
          <w:i/>
          <w:iCs/>
        </w:rPr>
        <w:t>[Décrire</w:t>
      </w:r>
      <w:r w:rsidR="0068122F" w:rsidRPr="00CA2C1F">
        <w:rPr>
          <w:rFonts w:cs="Segoe UI"/>
          <w:i/>
          <w:iCs/>
        </w:rPr>
        <w:t xml:space="preserve"> l’Action </w:t>
      </w:r>
      <w:r w:rsidR="0096526E" w:rsidRPr="00CA2C1F">
        <w:rPr>
          <w:rFonts w:cs="Segoe UI"/>
          <w:i/>
          <w:iCs/>
        </w:rPr>
        <w:t>d’amélioration de la</w:t>
      </w:r>
      <w:r w:rsidR="0068122F" w:rsidRPr="00CA2C1F">
        <w:rPr>
          <w:rFonts w:cs="Segoe UI"/>
          <w:i/>
          <w:iCs/>
        </w:rPr>
        <w:t xml:space="preserve"> Performance </w:t>
      </w:r>
      <w:r w:rsidR="00A44E19" w:rsidRPr="00CA2C1F">
        <w:rPr>
          <w:rFonts w:cs="Segoe UI"/>
          <w:i/>
          <w:iCs/>
        </w:rPr>
        <w:t>Énergétique</w:t>
      </w:r>
      <w:r w:rsidR="0068122F" w:rsidRPr="00CA2C1F">
        <w:rPr>
          <w:rFonts w:cs="Segoe UI"/>
          <w:i/>
          <w:iCs/>
        </w:rPr>
        <w:t>, le résultat attendu, les procédures de mise en service qui seront employées pour vérifier le succès de son implantation. Identifier tous les changements prévus par rapport aux conditions de la situation de référence, comme le réglage de la température des bâtiments inoccupés]</w:t>
      </w:r>
    </w:p>
    <w:p w14:paraId="5334CAAB" w14:textId="77777777" w:rsidR="0068122F" w:rsidRDefault="0068122F" w:rsidP="00570B78">
      <w:pPr>
        <w:rPr>
          <w:rFonts w:ascii="Arial" w:hAnsi="Arial" w:cs="Arial"/>
          <w:i/>
          <w:iCs/>
          <w:sz w:val="20"/>
          <w:szCs w:val="20"/>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3020"/>
        <w:gridCol w:w="6042"/>
      </w:tblGrid>
      <w:tr w:rsidR="0068122F" w:rsidRPr="007A021C" w14:paraId="31CA5D23" w14:textId="77777777" w:rsidTr="00CA2C1F">
        <w:tc>
          <w:tcPr>
            <w:tcW w:w="9062" w:type="dxa"/>
            <w:gridSpan w:val="2"/>
            <w:shd w:val="clear" w:color="auto" w:fill="DBE5F1"/>
          </w:tcPr>
          <w:p w14:paraId="2B4FDC7C" w14:textId="7CF2C575" w:rsidR="0068122F" w:rsidRPr="007A021C" w:rsidRDefault="0068122F" w:rsidP="00B52EA4">
            <w:pPr>
              <w:rPr>
                <w:rFonts w:cs="Segoe UI"/>
              </w:rPr>
            </w:pPr>
            <w:r w:rsidRPr="007A021C">
              <w:rPr>
                <w:rFonts w:cs="Segoe UI"/>
                <w:bCs/>
                <w:color w:val="000000" w:themeColor="text1"/>
              </w:rPr>
              <w:t>Objet</w:t>
            </w:r>
            <w:r w:rsidR="001B1B42" w:rsidRPr="007A021C">
              <w:rPr>
                <w:rFonts w:cs="Segoe UI"/>
                <w:bCs/>
                <w:color w:val="000000" w:themeColor="text1"/>
              </w:rPr>
              <w:t> </w:t>
            </w:r>
            <w:r w:rsidRPr="007A021C">
              <w:rPr>
                <w:rFonts w:cs="Segoe UI"/>
                <w:bCs/>
                <w:color w:val="000000" w:themeColor="text1"/>
              </w:rPr>
              <w:t>:</w:t>
            </w:r>
            <w:r w:rsidRPr="007A021C">
              <w:rPr>
                <w:rFonts w:cs="Segoe UI"/>
                <w:color w:val="000000" w:themeColor="text1"/>
              </w:rPr>
              <w:t xml:space="preserve"> </w:t>
            </w:r>
            <w:r w:rsidR="007A021C" w:rsidRPr="007A021C">
              <w:rPr>
                <w:rFonts w:cs="Segoe UI"/>
                <w:i/>
                <w:iCs/>
                <w:color w:val="000000" w:themeColor="text1"/>
              </w:rPr>
              <w:t>[</w:t>
            </w:r>
            <w:r w:rsidRPr="007A021C">
              <w:rPr>
                <w:rFonts w:cs="Segoe UI"/>
                <w:i/>
                <w:iCs/>
              </w:rPr>
              <w:t>Amélioration de l’efficacité énergétique de l’éclairage</w:t>
            </w:r>
            <w:r w:rsidR="007A021C" w:rsidRPr="007A021C">
              <w:rPr>
                <w:rFonts w:cs="Segoe UI"/>
                <w:i/>
                <w:iCs/>
              </w:rPr>
              <w:t>]</w:t>
            </w:r>
            <w:r w:rsidRPr="007A021C">
              <w:rPr>
                <w:rFonts w:cs="Segoe UI"/>
              </w:rPr>
              <w:t xml:space="preserve"> </w:t>
            </w:r>
          </w:p>
        </w:tc>
      </w:tr>
      <w:tr w:rsidR="001B1B42" w:rsidRPr="007A021C" w14:paraId="24E2E700" w14:textId="77777777" w:rsidTr="00CA2C1F">
        <w:tc>
          <w:tcPr>
            <w:tcW w:w="3020" w:type="dxa"/>
            <w:shd w:val="clear" w:color="auto" w:fill="DBE5F1"/>
          </w:tcPr>
          <w:p w14:paraId="0ED257E3" w14:textId="1958721C" w:rsidR="001B1B42" w:rsidRPr="00CA2C1F" w:rsidRDefault="001B1B42" w:rsidP="00580D34">
            <w:pPr>
              <w:jc w:val="left"/>
              <w:rPr>
                <w:rFonts w:cs="Segoe UI"/>
                <w:bCs/>
              </w:rPr>
            </w:pPr>
            <w:r w:rsidRPr="00CA2C1F">
              <w:rPr>
                <w:rFonts w:cs="Segoe UI"/>
                <w:bCs/>
              </w:rPr>
              <w:t>Description de l’AAPE</w:t>
            </w:r>
          </w:p>
        </w:tc>
        <w:tc>
          <w:tcPr>
            <w:tcW w:w="6042" w:type="dxa"/>
          </w:tcPr>
          <w:p w14:paraId="439777FC" w14:textId="779FDEAD" w:rsidR="001B1B42" w:rsidRPr="007A021C" w:rsidRDefault="007A021C" w:rsidP="00580D34">
            <w:pPr>
              <w:jc w:val="left"/>
              <w:rPr>
                <w:rFonts w:cs="Segoe UI"/>
                <w:bCs/>
                <w:i/>
                <w:iCs/>
              </w:rPr>
            </w:pPr>
            <w:r>
              <w:rPr>
                <w:rFonts w:cs="Segoe UI"/>
                <w:bCs/>
                <w:i/>
                <w:iCs/>
              </w:rPr>
              <w:t>Ex : [</w:t>
            </w:r>
            <w:r w:rsidR="001B1B42" w:rsidRPr="007A021C">
              <w:rPr>
                <w:rFonts w:cs="Segoe UI"/>
                <w:bCs/>
                <w:i/>
                <w:iCs/>
              </w:rPr>
              <w:t>L’éclairage de</w:t>
            </w:r>
            <w:r w:rsidR="007A182E" w:rsidRPr="007A021C">
              <w:rPr>
                <w:rFonts w:cs="Segoe UI"/>
                <w:bCs/>
                <w:i/>
                <w:iCs/>
              </w:rPr>
              <w:t>s paliers</w:t>
            </w:r>
            <w:r w:rsidR="001B1B42" w:rsidRPr="007A021C">
              <w:rPr>
                <w:rFonts w:cs="Segoe UI"/>
                <w:bCs/>
                <w:i/>
                <w:iCs/>
              </w:rPr>
              <w:t xml:space="preserve"> de l’</w:t>
            </w:r>
            <w:r w:rsidR="007A182E" w:rsidRPr="007A021C">
              <w:rPr>
                <w:rFonts w:cs="Segoe UI"/>
                <w:bCs/>
                <w:i/>
                <w:iCs/>
              </w:rPr>
              <w:t>hôtel</w:t>
            </w:r>
            <w:r w:rsidR="001B1B42" w:rsidRPr="007A021C">
              <w:rPr>
                <w:rFonts w:cs="Segoe UI"/>
                <w:bCs/>
                <w:i/>
                <w:iCs/>
              </w:rPr>
              <w:t xml:space="preserve"> IBIS est assuré par </w:t>
            </w:r>
            <w:r w:rsidR="007A182E" w:rsidRPr="007A021C">
              <w:rPr>
                <w:rFonts w:cs="Segoe UI"/>
                <w:bCs/>
                <w:i/>
                <w:iCs/>
              </w:rPr>
              <w:t>les tubes fluorescents équipés de ballast électromagnétique d’une puissance unitaire totale de 40 W. Cette technologie sera remplacée par un système d’éclairage au LED d’une puissance nominale de 18 W.</w:t>
            </w:r>
            <w:r>
              <w:rPr>
                <w:rFonts w:cs="Segoe UI"/>
                <w:bCs/>
                <w:i/>
                <w:iCs/>
              </w:rPr>
              <w:t>]</w:t>
            </w:r>
            <w:r w:rsidR="007A182E" w:rsidRPr="007A021C">
              <w:rPr>
                <w:rFonts w:cs="Segoe UI"/>
                <w:bCs/>
                <w:i/>
                <w:iCs/>
              </w:rPr>
              <w:t xml:space="preserve"> </w:t>
            </w:r>
          </w:p>
        </w:tc>
      </w:tr>
      <w:tr w:rsidR="00580D34" w:rsidRPr="007A021C" w14:paraId="0381C045" w14:textId="77777777" w:rsidTr="00CA2C1F">
        <w:tc>
          <w:tcPr>
            <w:tcW w:w="3020" w:type="dxa"/>
            <w:shd w:val="clear" w:color="auto" w:fill="DBE5F1"/>
          </w:tcPr>
          <w:p w14:paraId="4FE0025D" w14:textId="2B8FC492" w:rsidR="00580D34" w:rsidRPr="00CA2C1F" w:rsidRDefault="00580D34" w:rsidP="00580D34">
            <w:pPr>
              <w:jc w:val="left"/>
              <w:rPr>
                <w:rFonts w:cs="Segoe UI"/>
                <w:bCs/>
              </w:rPr>
            </w:pPr>
            <w:r w:rsidRPr="00CA2C1F">
              <w:rPr>
                <w:rFonts w:cs="Segoe UI"/>
                <w:bCs/>
              </w:rPr>
              <w:t xml:space="preserve">Modalité d’Amélioration de la Performance </w:t>
            </w:r>
            <w:r w:rsidR="00A44E19" w:rsidRPr="00CA2C1F">
              <w:rPr>
                <w:rFonts w:cs="Segoe UI"/>
                <w:bCs/>
              </w:rPr>
              <w:t>Énergétique</w:t>
            </w:r>
          </w:p>
        </w:tc>
        <w:tc>
          <w:tcPr>
            <w:tcW w:w="6042" w:type="dxa"/>
          </w:tcPr>
          <w:p w14:paraId="5FC77FE1" w14:textId="1B7D99DF" w:rsidR="00580D34" w:rsidRPr="007A021C" w:rsidRDefault="007A021C" w:rsidP="00580D34">
            <w:pPr>
              <w:jc w:val="left"/>
              <w:rPr>
                <w:rFonts w:cs="Segoe UI"/>
                <w:bCs/>
                <w:i/>
                <w:iCs/>
              </w:rPr>
            </w:pPr>
            <w:r>
              <w:rPr>
                <w:rFonts w:cs="Segoe UI"/>
                <w:bCs/>
                <w:i/>
                <w:iCs/>
              </w:rPr>
              <w:t>Ex : [</w:t>
            </w:r>
            <w:r w:rsidR="00580D34" w:rsidRPr="007A021C">
              <w:rPr>
                <w:rFonts w:cs="Segoe UI"/>
                <w:bCs/>
                <w:i/>
                <w:iCs/>
              </w:rPr>
              <w:t>L’amélioration de la performance énergétique du système d’éclairage se fera donc en réduisant la densité d’éclairement (w/m 2) et en augmentant l’efficacité lumineuse (Lm/W) car les LED ont une meilleure efficacité lumineuse en plus de leur faible densité d’éclairage.</w:t>
            </w:r>
            <w:r w:rsidR="00E379D5" w:rsidRPr="007A021C">
              <w:rPr>
                <w:rFonts w:cs="Segoe UI"/>
                <w:bCs/>
                <w:i/>
                <w:iCs/>
              </w:rPr>
              <w:t xml:space="preserve"> Un nouveau dimensionnement de l’éclairage s’avère indispensable pour </w:t>
            </w:r>
            <w:r w:rsidR="00576048" w:rsidRPr="007A021C">
              <w:rPr>
                <w:rFonts w:cs="Segoe UI"/>
                <w:bCs/>
                <w:i/>
                <w:iCs/>
              </w:rPr>
              <w:t>se conformer au niveau d’éclairement requis par les normes</w:t>
            </w:r>
            <w:r>
              <w:rPr>
                <w:rFonts w:cs="Segoe UI"/>
                <w:bCs/>
                <w:i/>
                <w:iCs/>
              </w:rPr>
              <w:t>]</w:t>
            </w:r>
          </w:p>
        </w:tc>
      </w:tr>
    </w:tbl>
    <w:p w14:paraId="5E809267" w14:textId="77777777" w:rsidR="00580D34" w:rsidRDefault="00580D34"/>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3020"/>
        <w:gridCol w:w="3021"/>
        <w:gridCol w:w="3021"/>
      </w:tblGrid>
      <w:tr w:rsidR="0068122F" w:rsidRPr="00CA2C1F" w14:paraId="0DD3143F" w14:textId="77777777" w:rsidTr="00CA2C1F">
        <w:tc>
          <w:tcPr>
            <w:tcW w:w="3020" w:type="dxa"/>
            <w:shd w:val="clear" w:color="auto" w:fill="DBE5F1"/>
          </w:tcPr>
          <w:p w14:paraId="3B63C442" w14:textId="11A69A7A" w:rsidR="0068122F" w:rsidRPr="00CA2C1F" w:rsidRDefault="0033756F" w:rsidP="00CA2C1F">
            <w:pPr>
              <w:jc w:val="center"/>
              <w:rPr>
                <w:rFonts w:cs="Segoe UI"/>
                <w:bCs/>
              </w:rPr>
            </w:pPr>
            <w:r w:rsidRPr="00CA2C1F">
              <w:rPr>
                <w:rFonts w:cs="Segoe UI"/>
                <w:bCs/>
              </w:rPr>
              <w:t>Inventaire des équipement</w:t>
            </w:r>
            <w:r w:rsidR="00960444" w:rsidRPr="00CA2C1F">
              <w:rPr>
                <w:rFonts w:cs="Segoe UI"/>
                <w:bCs/>
              </w:rPr>
              <w:t>s</w:t>
            </w:r>
            <w:r w:rsidRPr="00CA2C1F">
              <w:rPr>
                <w:rFonts w:cs="Segoe UI"/>
                <w:bCs/>
              </w:rPr>
              <w:t xml:space="preserve"> touchés par l’AAPE</w:t>
            </w:r>
          </w:p>
        </w:tc>
        <w:tc>
          <w:tcPr>
            <w:tcW w:w="3021" w:type="dxa"/>
            <w:shd w:val="clear" w:color="auto" w:fill="DBE5F1"/>
          </w:tcPr>
          <w:p w14:paraId="7D6CE8D2" w14:textId="6C136F30" w:rsidR="0068122F" w:rsidRPr="00CA2C1F" w:rsidRDefault="0068122F" w:rsidP="00CA2C1F">
            <w:pPr>
              <w:jc w:val="center"/>
              <w:rPr>
                <w:rFonts w:cs="Segoe UI"/>
                <w:bCs/>
              </w:rPr>
            </w:pPr>
            <w:r w:rsidRPr="00CA2C1F">
              <w:rPr>
                <w:rFonts w:cs="Segoe UI"/>
                <w:bCs/>
              </w:rPr>
              <w:t>Résultat attendu</w:t>
            </w:r>
            <w:r w:rsidR="001B1B42" w:rsidRPr="00CA2C1F">
              <w:rPr>
                <w:rFonts w:cs="Segoe UI"/>
                <w:bCs/>
              </w:rPr>
              <w:t> </w:t>
            </w:r>
            <w:r w:rsidRPr="00CA2C1F">
              <w:rPr>
                <w:rFonts w:cs="Segoe UI"/>
                <w:bCs/>
              </w:rPr>
              <w:t>:</w:t>
            </w:r>
          </w:p>
        </w:tc>
        <w:tc>
          <w:tcPr>
            <w:tcW w:w="3021" w:type="dxa"/>
            <w:shd w:val="clear" w:color="auto" w:fill="DBE5F1"/>
          </w:tcPr>
          <w:p w14:paraId="562CC01E" w14:textId="77777777" w:rsidR="0068122F" w:rsidRPr="00CA2C1F" w:rsidRDefault="0068122F" w:rsidP="00CA2C1F">
            <w:pPr>
              <w:jc w:val="center"/>
              <w:rPr>
                <w:rFonts w:cs="Segoe UI"/>
                <w:bCs/>
              </w:rPr>
            </w:pPr>
            <w:r w:rsidRPr="00CA2C1F">
              <w:rPr>
                <w:rFonts w:cs="Segoe UI"/>
                <w:bCs/>
              </w:rPr>
              <w:t>Procédure de mise en service</w:t>
            </w:r>
          </w:p>
        </w:tc>
      </w:tr>
      <w:tr w:rsidR="0068122F" w:rsidRPr="00B52EA4" w14:paraId="351563EC" w14:textId="77777777" w:rsidTr="002277FE">
        <w:tc>
          <w:tcPr>
            <w:tcW w:w="3020" w:type="dxa"/>
          </w:tcPr>
          <w:p w14:paraId="75BC6417" w14:textId="0265D96F" w:rsidR="0068122F" w:rsidRPr="007A021C" w:rsidRDefault="007A021C" w:rsidP="00B52EA4">
            <w:pPr>
              <w:jc w:val="left"/>
              <w:rPr>
                <w:rFonts w:cs="Segoe UI"/>
                <w:i/>
                <w:iCs/>
              </w:rPr>
            </w:pPr>
            <w:r>
              <w:rPr>
                <w:rFonts w:cs="Segoe UI"/>
                <w:i/>
                <w:iCs/>
              </w:rPr>
              <w:t>Ex : [</w:t>
            </w:r>
            <w:r w:rsidR="0033756F" w:rsidRPr="007A021C">
              <w:rPr>
                <w:rFonts w:cs="Segoe UI"/>
                <w:i/>
                <w:iCs/>
              </w:rPr>
              <w:t>Remplacement de 100 lampes fluorescente</w:t>
            </w:r>
            <w:r w:rsidR="00576048" w:rsidRPr="007A021C">
              <w:rPr>
                <w:rFonts w:cs="Segoe UI"/>
                <w:i/>
                <w:iCs/>
              </w:rPr>
              <w:t>s</w:t>
            </w:r>
            <w:r w:rsidR="0033756F" w:rsidRPr="007A021C">
              <w:rPr>
                <w:rFonts w:cs="Segoe UI"/>
                <w:i/>
                <w:iCs/>
              </w:rPr>
              <w:t xml:space="preserve"> </w:t>
            </w:r>
            <w:r w:rsidR="00960444" w:rsidRPr="007A021C">
              <w:rPr>
                <w:rFonts w:cs="Segoe UI"/>
                <w:i/>
                <w:iCs/>
              </w:rPr>
              <w:t xml:space="preserve">et ballast </w:t>
            </w:r>
            <w:r w:rsidR="0033756F" w:rsidRPr="007A021C">
              <w:rPr>
                <w:rFonts w:cs="Segoe UI"/>
                <w:i/>
                <w:iCs/>
              </w:rPr>
              <w:t xml:space="preserve">par palier </w:t>
            </w:r>
            <w:r w:rsidR="00960444" w:rsidRPr="007A021C">
              <w:rPr>
                <w:rFonts w:cs="Segoe UI"/>
                <w:i/>
                <w:iCs/>
              </w:rPr>
              <w:t>sur l’ensemble de 10 paliers soit au total 1000 lampes</w:t>
            </w:r>
            <w:r>
              <w:rPr>
                <w:rFonts w:cs="Segoe UI"/>
                <w:i/>
                <w:iCs/>
              </w:rPr>
              <w:t>]</w:t>
            </w:r>
          </w:p>
        </w:tc>
        <w:tc>
          <w:tcPr>
            <w:tcW w:w="3021" w:type="dxa"/>
          </w:tcPr>
          <w:p w14:paraId="5758B0D4" w14:textId="185321A9" w:rsidR="0068122F" w:rsidRPr="007A021C" w:rsidRDefault="007A021C" w:rsidP="00B52EA4">
            <w:pPr>
              <w:jc w:val="left"/>
              <w:rPr>
                <w:rFonts w:cs="Segoe UI"/>
                <w:i/>
                <w:iCs/>
              </w:rPr>
            </w:pPr>
            <w:r>
              <w:rPr>
                <w:rFonts w:cs="Segoe UI"/>
                <w:i/>
                <w:iCs/>
              </w:rPr>
              <w:t>[</w:t>
            </w:r>
            <w:r w:rsidR="00580D34" w:rsidRPr="007A021C">
              <w:rPr>
                <w:rFonts w:cs="Segoe UI"/>
                <w:i/>
                <w:iCs/>
              </w:rPr>
              <w:t>7</w:t>
            </w:r>
            <w:r w:rsidR="0068122F" w:rsidRPr="007A021C">
              <w:rPr>
                <w:rFonts w:cs="Segoe UI"/>
                <w:i/>
                <w:iCs/>
              </w:rPr>
              <w:t>0% d’économie sur la consommation électrique annuelle</w:t>
            </w:r>
          </w:p>
          <w:p w14:paraId="00849334" w14:textId="483F1BED" w:rsidR="0060679D" w:rsidRPr="007A021C" w:rsidRDefault="00580D34" w:rsidP="00B52EA4">
            <w:pPr>
              <w:jc w:val="left"/>
              <w:rPr>
                <w:rFonts w:cs="Segoe UI"/>
                <w:i/>
                <w:iCs/>
              </w:rPr>
            </w:pPr>
            <w:r w:rsidRPr="007A021C">
              <w:rPr>
                <w:rFonts w:cs="Segoe UI"/>
                <w:i/>
                <w:iCs/>
                <w:color w:val="000000" w:themeColor="text1"/>
              </w:rPr>
              <w:t>Avec un seuil de confiance de ± 5</w:t>
            </w:r>
            <w:r w:rsidR="00D1367E" w:rsidRPr="007A021C">
              <w:rPr>
                <w:rFonts w:cs="Segoe UI"/>
                <w:i/>
                <w:iCs/>
                <w:color w:val="000000" w:themeColor="text1"/>
              </w:rPr>
              <w:t>%</w:t>
            </w:r>
            <w:r w:rsidR="007A021C">
              <w:rPr>
                <w:rFonts w:cs="Segoe UI"/>
                <w:i/>
                <w:iCs/>
                <w:color w:val="000000" w:themeColor="text1"/>
              </w:rPr>
              <w:t>]</w:t>
            </w:r>
          </w:p>
        </w:tc>
        <w:tc>
          <w:tcPr>
            <w:tcW w:w="3021" w:type="dxa"/>
          </w:tcPr>
          <w:p w14:paraId="2A2A5541" w14:textId="1D48792A" w:rsidR="00876C26" w:rsidRPr="007A021C" w:rsidRDefault="007A021C" w:rsidP="00E379D5">
            <w:pPr>
              <w:jc w:val="left"/>
              <w:rPr>
                <w:rFonts w:cs="Segoe UI"/>
                <w:i/>
                <w:iCs/>
              </w:rPr>
            </w:pPr>
            <w:r>
              <w:rPr>
                <w:rFonts w:cs="Segoe UI"/>
                <w:i/>
                <w:iCs/>
              </w:rPr>
              <w:t>[</w:t>
            </w:r>
            <w:r w:rsidR="00E379D5" w:rsidRPr="007A021C">
              <w:rPr>
                <w:rFonts w:cs="Segoe UI"/>
                <w:i/>
                <w:iCs/>
              </w:rPr>
              <w:t xml:space="preserve">Mesurer le temps de fonctionnement de l’éclairage et la consommation </w:t>
            </w:r>
            <w:r w:rsidR="00AF3FA5" w:rsidRPr="007A021C">
              <w:rPr>
                <w:rFonts w:cs="Segoe UI"/>
                <w:i/>
                <w:iCs/>
              </w:rPr>
              <w:t>des lampes</w:t>
            </w:r>
            <w:r w:rsidR="00E379D5" w:rsidRPr="007A021C">
              <w:rPr>
                <w:rFonts w:cs="Segoe UI"/>
                <w:i/>
                <w:iCs/>
              </w:rPr>
              <w:t xml:space="preserve"> sur au moins une semaine et relever </w:t>
            </w:r>
            <w:r w:rsidR="00AF3FA5" w:rsidRPr="007A021C">
              <w:rPr>
                <w:rFonts w:cs="Segoe UI"/>
                <w:i/>
                <w:iCs/>
              </w:rPr>
              <w:t>les puissances</w:t>
            </w:r>
            <w:r w:rsidR="00E379D5" w:rsidRPr="007A021C">
              <w:rPr>
                <w:rFonts w:cs="Segoe UI"/>
                <w:i/>
                <w:iCs/>
              </w:rPr>
              <w:t xml:space="preserve"> des lampes pour estimer la consommation</w:t>
            </w:r>
            <w:r>
              <w:rPr>
                <w:rFonts w:cs="Segoe UI"/>
                <w:i/>
                <w:iCs/>
              </w:rPr>
              <w:t>]</w:t>
            </w:r>
          </w:p>
        </w:tc>
      </w:tr>
    </w:tbl>
    <w:p w14:paraId="057D68B1" w14:textId="77777777" w:rsidR="00580D34" w:rsidRDefault="00580D34"/>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3020"/>
        <w:gridCol w:w="3021"/>
        <w:gridCol w:w="3021"/>
      </w:tblGrid>
      <w:tr w:rsidR="0068122F" w:rsidRPr="00CA2C1F" w14:paraId="2AABCE73" w14:textId="77777777" w:rsidTr="00CA2C1F">
        <w:tc>
          <w:tcPr>
            <w:tcW w:w="3020" w:type="dxa"/>
            <w:shd w:val="clear" w:color="auto" w:fill="DBE5F1"/>
          </w:tcPr>
          <w:p w14:paraId="10A72F40" w14:textId="4BA1D540" w:rsidR="0068122F" w:rsidRPr="00CA2C1F" w:rsidRDefault="007A021C" w:rsidP="00B52EA4">
            <w:pPr>
              <w:rPr>
                <w:rFonts w:cs="Segoe UI"/>
                <w:bCs/>
              </w:rPr>
            </w:pPr>
            <w:r w:rsidRPr="00CA2C1F">
              <w:rPr>
                <w:rFonts w:cs="Segoe UI"/>
                <w:bCs/>
              </w:rPr>
              <w:t>Économie</w:t>
            </w:r>
            <w:r w:rsidR="00876C26" w:rsidRPr="00CA2C1F">
              <w:rPr>
                <w:rFonts w:cs="Segoe UI"/>
                <w:bCs/>
              </w:rPr>
              <w:t xml:space="preserve"> annuelle proposée</w:t>
            </w:r>
            <w:r w:rsidR="001B1B42" w:rsidRPr="00CA2C1F">
              <w:rPr>
                <w:rFonts w:cs="Segoe UI"/>
                <w:bCs/>
              </w:rPr>
              <w:t> </w:t>
            </w:r>
            <w:r w:rsidR="00AD529D" w:rsidRPr="00CA2C1F">
              <w:rPr>
                <w:rFonts w:cs="Segoe UI"/>
                <w:bCs/>
              </w:rPr>
              <w:t>:</w:t>
            </w:r>
          </w:p>
        </w:tc>
        <w:tc>
          <w:tcPr>
            <w:tcW w:w="3021" w:type="dxa"/>
            <w:shd w:val="clear" w:color="auto" w:fill="DBE5F1"/>
          </w:tcPr>
          <w:p w14:paraId="78CC6DE8" w14:textId="0DE76C75" w:rsidR="0068122F" w:rsidRPr="00CA2C1F" w:rsidRDefault="007A021C" w:rsidP="00B52EA4">
            <w:pPr>
              <w:rPr>
                <w:rFonts w:cs="Segoe UI"/>
                <w:bCs/>
              </w:rPr>
            </w:pPr>
            <w:r w:rsidRPr="00CA2C1F">
              <w:rPr>
                <w:rFonts w:cs="Segoe UI"/>
                <w:bCs/>
              </w:rPr>
              <w:t>Économie</w:t>
            </w:r>
            <w:r w:rsidR="00876C26" w:rsidRPr="00CA2C1F">
              <w:rPr>
                <w:rFonts w:cs="Segoe UI"/>
                <w:bCs/>
              </w:rPr>
              <w:t xml:space="preserve"> d’énergie (kWh/an)</w:t>
            </w:r>
            <w:r w:rsidR="001B1B42" w:rsidRPr="00CA2C1F">
              <w:rPr>
                <w:rFonts w:cs="Segoe UI"/>
                <w:bCs/>
              </w:rPr>
              <w:t> </w:t>
            </w:r>
            <w:r w:rsidR="00AD529D" w:rsidRPr="00CA2C1F">
              <w:rPr>
                <w:rFonts w:cs="Segoe UI"/>
                <w:bCs/>
              </w:rPr>
              <w:t>:</w:t>
            </w:r>
          </w:p>
        </w:tc>
        <w:tc>
          <w:tcPr>
            <w:tcW w:w="3021" w:type="dxa"/>
            <w:shd w:val="clear" w:color="auto" w:fill="DBE5F1"/>
          </w:tcPr>
          <w:p w14:paraId="55A15E4F" w14:textId="0BFDC7BA" w:rsidR="0068122F" w:rsidRPr="00CA2C1F" w:rsidRDefault="007A021C" w:rsidP="00B52EA4">
            <w:pPr>
              <w:rPr>
                <w:rFonts w:cs="Segoe UI"/>
                <w:bCs/>
              </w:rPr>
            </w:pPr>
            <w:r w:rsidRPr="00CA2C1F">
              <w:rPr>
                <w:rFonts w:cs="Segoe UI"/>
                <w:bCs/>
              </w:rPr>
              <w:t>Économie</w:t>
            </w:r>
            <w:r w:rsidR="00876C26" w:rsidRPr="00CA2C1F">
              <w:rPr>
                <w:rFonts w:cs="Segoe UI"/>
                <w:bCs/>
              </w:rPr>
              <w:t xml:space="preserve"> de puissance</w:t>
            </w:r>
            <w:r w:rsidR="00AD529D" w:rsidRPr="00CA2C1F">
              <w:rPr>
                <w:rFonts w:cs="Segoe UI"/>
                <w:bCs/>
              </w:rPr>
              <w:t xml:space="preserve"> (kW)</w:t>
            </w:r>
            <w:r w:rsidR="001B1B42" w:rsidRPr="00CA2C1F">
              <w:rPr>
                <w:rFonts w:cs="Segoe UI"/>
                <w:bCs/>
              </w:rPr>
              <w:t> </w:t>
            </w:r>
            <w:r w:rsidR="00AD529D" w:rsidRPr="00CA2C1F">
              <w:rPr>
                <w:rFonts w:cs="Segoe UI"/>
                <w:bCs/>
              </w:rPr>
              <w:t>:</w:t>
            </w:r>
          </w:p>
        </w:tc>
      </w:tr>
      <w:tr w:rsidR="00AD529D" w:rsidRPr="00B52EA4" w14:paraId="54551F82" w14:textId="77777777" w:rsidTr="00CA2C1F">
        <w:tc>
          <w:tcPr>
            <w:tcW w:w="3020" w:type="dxa"/>
            <w:shd w:val="clear" w:color="auto" w:fill="DBE5F1"/>
          </w:tcPr>
          <w:p w14:paraId="1C1BCBC6" w14:textId="77777777" w:rsidR="0068122F" w:rsidRPr="00CA2C1F" w:rsidRDefault="00AD529D" w:rsidP="00B52EA4">
            <w:pPr>
              <w:rPr>
                <w:rFonts w:cs="Segoe UI"/>
              </w:rPr>
            </w:pPr>
            <w:r w:rsidRPr="00CA2C1F">
              <w:rPr>
                <w:rFonts w:cs="Segoe UI"/>
              </w:rPr>
              <w:t>Energie électrique</w:t>
            </w:r>
          </w:p>
        </w:tc>
        <w:tc>
          <w:tcPr>
            <w:tcW w:w="3021" w:type="dxa"/>
          </w:tcPr>
          <w:p w14:paraId="71653508" w14:textId="1D4CA960" w:rsidR="0068122F" w:rsidRPr="007A021C" w:rsidRDefault="00980134" w:rsidP="00980134">
            <w:pPr>
              <w:jc w:val="center"/>
              <w:rPr>
                <w:rFonts w:cs="Segoe UI"/>
                <w:i/>
                <w:iCs/>
              </w:rPr>
            </w:pPr>
            <w:r w:rsidRPr="007A021C">
              <w:rPr>
                <w:rFonts w:cs="Segoe UI"/>
                <w:i/>
                <w:iCs/>
              </w:rPr>
              <w:t>50 000</w:t>
            </w:r>
          </w:p>
        </w:tc>
        <w:tc>
          <w:tcPr>
            <w:tcW w:w="3021" w:type="dxa"/>
          </w:tcPr>
          <w:p w14:paraId="52B06665" w14:textId="6E6B0668" w:rsidR="0068122F" w:rsidRPr="007A021C" w:rsidRDefault="00980134" w:rsidP="00980134">
            <w:pPr>
              <w:jc w:val="center"/>
              <w:rPr>
                <w:rFonts w:cs="Segoe UI"/>
                <w:i/>
                <w:iCs/>
              </w:rPr>
            </w:pPr>
            <w:r w:rsidRPr="007A021C">
              <w:rPr>
                <w:rFonts w:cs="Segoe UI"/>
                <w:i/>
                <w:iCs/>
              </w:rPr>
              <w:t>100</w:t>
            </w:r>
          </w:p>
        </w:tc>
      </w:tr>
      <w:tr w:rsidR="00580D34" w:rsidRPr="00580D34" w14:paraId="710A976B" w14:textId="77777777" w:rsidTr="00CA2C1F">
        <w:tc>
          <w:tcPr>
            <w:tcW w:w="3020" w:type="dxa"/>
            <w:shd w:val="clear" w:color="auto" w:fill="DBE5F1"/>
          </w:tcPr>
          <w:p w14:paraId="7D75AE25" w14:textId="1F0C9EDC" w:rsidR="00580D34" w:rsidRPr="00CA2C1F" w:rsidRDefault="00580D34" w:rsidP="00B52EA4">
            <w:pPr>
              <w:rPr>
                <w:rFonts w:cs="Segoe UI"/>
              </w:rPr>
            </w:pPr>
            <w:r w:rsidRPr="00CA2C1F">
              <w:rPr>
                <w:rFonts w:cs="Segoe UI"/>
              </w:rPr>
              <w:t>TOTAL ECONOMIE</w:t>
            </w:r>
          </w:p>
        </w:tc>
        <w:tc>
          <w:tcPr>
            <w:tcW w:w="3021" w:type="dxa"/>
          </w:tcPr>
          <w:p w14:paraId="26A6C23F" w14:textId="51727D14" w:rsidR="00580D34" w:rsidRPr="007A021C" w:rsidRDefault="00980134" w:rsidP="00580D34">
            <w:pPr>
              <w:jc w:val="center"/>
              <w:rPr>
                <w:rFonts w:cs="Segoe UI"/>
                <w:b/>
                <w:bCs/>
                <w:i/>
                <w:iCs/>
              </w:rPr>
            </w:pPr>
            <w:r w:rsidRPr="007A021C">
              <w:rPr>
                <w:rFonts w:cs="Segoe UI"/>
                <w:b/>
                <w:bCs/>
                <w:i/>
                <w:iCs/>
              </w:rPr>
              <w:t>50 000</w:t>
            </w:r>
          </w:p>
        </w:tc>
        <w:tc>
          <w:tcPr>
            <w:tcW w:w="3021" w:type="dxa"/>
          </w:tcPr>
          <w:p w14:paraId="6676A7A7" w14:textId="18E3DF04" w:rsidR="00580D34" w:rsidRPr="007A021C" w:rsidRDefault="00980134" w:rsidP="00580D34">
            <w:pPr>
              <w:jc w:val="center"/>
              <w:rPr>
                <w:rFonts w:cs="Segoe UI"/>
                <w:b/>
                <w:bCs/>
                <w:i/>
                <w:iCs/>
              </w:rPr>
            </w:pPr>
            <w:r w:rsidRPr="007A021C">
              <w:rPr>
                <w:rFonts w:cs="Segoe UI"/>
                <w:b/>
                <w:bCs/>
                <w:i/>
                <w:iCs/>
              </w:rPr>
              <w:t>100</w:t>
            </w:r>
          </w:p>
        </w:tc>
      </w:tr>
    </w:tbl>
    <w:p w14:paraId="60A6B0DD" w14:textId="66BB82EF" w:rsidR="0068122F" w:rsidRDefault="0068122F" w:rsidP="00570B78">
      <w:pPr>
        <w:rPr>
          <w:rFonts w:ascii="Arial" w:hAnsi="Arial" w:cs="Arial"/>
        </w:rPr>
      </w:pPr>
    </w:p>
    <w:p w14:paraId="429AF72C" w14:textId="4E09367D" w:rsidR="00E379D5" w:rsidRDefault="00E379D5" w:rsidP="00570B78">
      <w:pPr>
        <w:rPr>
          <w:rFonts w:ascii="Arial" w:hAnsi="Arial" w:cs="Arial"/>
        </w:rPr>
      </w:pPr>
    </w:p>
    <w:p w14:paraId="527C3BA4" w14:textId="0308E171" w:rsidR="00E379D5" w:rsidRDefault="00E379D5" w:rsidP="00570B78">
      <w:pPr>
        <w:rPr>
          <w:rFonts w:ascii="Arial" w:hAnsi="Arial" w:cs="Arial"/>
        </w:rPr>
      </w:pPr>
    </w:p>
    <w:p w14:paraId="06BD5DE2" w14:textId="29C75290" w:rsidR="00E379D5" w:rsidRDefault="00E379D5" w:rsidP="00570B78">
      <w:pPr>
        <w:rPr>
          <w:rFonts w:ascii="Arial" w:hAnsi="Arial" w:cs="Arial"/>
        </w:rPr>
      </w:pPr>
    </w:p>
    <w:p w14:paraId="5EB73644" w14:textId="77777777" w:rsidR="00E379D5" w:rsidRDefault="00E379D5" w:rsidP="00570B78">
      <w:pPr>
        <w:rPr>
          <w:rFonts w:ascii="Arial" w:hAnsi="Arial" w:cs="Arial"/>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062"/>
      </w:tblGrid>
      <w:tr w:rsidR="00AD529D" w:rsidRPr="00AD529D" w14:paraId="15A06909" w14:textId="77777777" w:rsidTr="00576048">
        <w:tc>
          <w:tcPr>
            <w:tcW w:w="9062" w:type="dxa"/>
            <w:shd w:val="clear" w:color="auto" w:fill="DBE5F1"/>
          </w:tcPr>
          <w:p w14:paraId="75DC0B0A" w14:textId="77777777" w:rsidR="00AD529D" w:rsidRPr="00AD529D" w:rsidRDefault="00AD529D" w:rsidP="00B52EA4">
            <w:r w:rsidRPr="00AD529D">
              <w:lastRenderedPageBreak/>
              <w:t>Changements identifiés prévisibles par rapport aux conditions de la situation de référence</w:t>
            </w:r>
          </w:p>
        </w:tc>
      </w:tr>
      <w:tr w:rsidR="00AD529D" w14:paraId="284F2508" w14:textId="77777777" w:rsidTr="00B52EA4">
        <w:tc>
          <w:tcPr>
            <w:tcW w:w="9062" w:type="dxa"/>
          </w:tcPr>
          <w:p w14:paraId="45EA2F0C" w14:textId="77777777" w:rsidR="00AD529D" w:rsidRDefault="00AD529D" w:rsidP="00B52EA4"/>
          <w:p w14:paraId="441BC2B7" w14:textId="3D854723" w:rsidR="00AD529D" w:rsidRPr="00D1367E" w:rsidRDefault="007A021C" w:rsidP="00B52EA4">
            <w:r>
              <w:rPr>
                <w:highlight w:val="yellow"/>
              </w:rPr>
              <w:t>[</w:t>
            </w:r>
            <w:r w:rsidR="00D1367E" w:rsidRPr="007A021C">
              <w:rPr>
                <w:i/>
                <w:iCs/>
              </w:rPr>
              <w:t>Aménagement d’un nouveau palier en utilisant directement la technologie LED</w:t>
            </w:r>
            <w:r w:rsidRPr="007A021C">
              <w:rPr>
                <w:i/>
                <w:iCs/>
              </w:rPr>
              <w:t>]</w:t>
            </w:r>
          </w:p>
          <w:p w14:paraId="7809BAC6" w14:textId="77777777" w:rsidR="00AD529D" w:rsidRDefault="00AD529D" w:rsidP="00B52EA4"/>
        </w:tc>
      </w:tr>
    </w:tbl>
    <w:p w14:paraId="7F4C7B58" w14:textId="77777777" w:rsidR="00AD529D" w:rsidRDefault="00AD529D" w:rsidP="00570B78">
      <w:pPr>
        <w:rPr>
          <w:rFonts w:ascii="Arial" w:hAnsi="Arial" w:cs="Arial"/>
        </w:rPr>
      </w:pPr>
    </w:p>
    <w:p w14:paraId="3424DE33" w14:textId="587D28B6" w:rsidR="00AD529D" w:rsidRPr="003F49B7" w:rsidRDefault="00AD529D" w:rsidP="0095068B">
      <w:pPr>
        <w:pStyle w:val="Titre1"/>
      </w:pPr>
      <w:bookmarkStart w:id="3" w:name="_Toc105497239"/>
      <w:r w:rsidRPr="003F49B7">
        <w:lastRenderedPageBreak/>
        <w:t xml:space="preserve">Option de l’IPMVP sélectionnée et </w:t>
      </w:r>
      <w:r w:rsidR="007B3F4D" w:rsidRPr="003F49B7">
        <w:t>p</w:t>
      </w:r>
      <w:r w:rsidR="00576048">
        <w:t>É</w:t>
      </w:r>
      <w:r w:rsidR="007B3F4D" w:rsidRPr="003F49B7">
        <w:t>rimètre</w:t>
      </w:r>
      <w:r w:rsidRPr="003F49B7">
        <w:t xml:space="preserve"> de mesures</w:t>
      </w:r>
      <w:bookmarkEnd w:id="3"/>
      <w:r w:rsidRPr="003F49B7">
        <w:t xml:space="preserve">  </w:t>
      </w:r>
    </w:p>
    <w:tbl>
      <w:tblPr>
        <w:tblStyle w:val="Grilledutableau"/>
        <w:tblW w:w="9782" w:type="dxa"/>
        <w:tblInd w:w="-28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782"/>
      </w:tblGrid>
      <w:tr w:rsidR="00AF3FA5" w:rsidRPr="00AF3FA5" w14:paraId="5C30B89A" w14:textId="77777777" w:rsidTr="00AF3FA5">
        <w:tc>
          <w:tcPr>
            <w:tcW w:w="9782" w:type="dxa"/>
          </w:tcPr>
          <w:p w14:paraId="43D1A195" w14:textId="77777777" w:rsidR="0076572D" w:rsidRPr="00AF3FA5" w:rsidRDefault="0076572D" w:rsidP="00AF3FA5">
            <w:pPr>
              <w:rPr>
                <w:b/>
                <w:bCs/>
              </w:rPr>
            </w:pPr>
            <w:r w:rsidRPr="00AF3FA5">
              <w:rPr>
                <w:b/>
                <w:bCs/>
              </w:rPr>
              <w:t xml:space="preserve">Justification du choix de l’OPTION </w:t>
            </w:r>
            <w:r w:rsidR="00243FD9" w:rsidRPr="00AF3FA5">
              <w:rPr>
                <w:b/>
                <w:bCs/>
              </w:rPr>
              <w:t>A</w:t>
            </w:r>
          </w:p>
        </w:tc>
      </w:tr>
      <w:tr w:rsidR="00AF3FA5" w:rsidRPr="00AF3FA5" w14:paraId="1941AD51" w14:textId="77777777" w:rsidTr="00AF3FA5">
        <w:tc>
          <w:tcPr>
            <w:tcW w:w="9782" w:type="dxa"/>
          </w:tcPr>
          <w:p w14:paraId="0B5B575A" w14:textId="49D66CF8" w:rsidR="0076572D" w:rsidRPr="007A021C" w:rsidRDefault="007A021C" w:rsidP="00AF3FA5">
            <w:pPr>
              <w:rPr>
                <w:i/>
                <w:iCs/>
              </w:rPr>
            </w:pPr>
            <w:r w:rsidRPr="007A021C">
              <w:rPr>
                <w:i/>
                <w:iCs/>
              </w:rPr>
              <w:t>[</w:t>
            </w:r>
            <w:r w:rsidR="0076572D" w:rsidRPr="007A021C">
              <w:rPr>
                <w:i/>
                <w:iCs/>
              </w:rPr>
              <w:t xml:space="preserve">Le cadre de cette option se définit par les points suivants : </w:t>
            </w:r>
            <w:r w:rsidR="00980134" w:rsidRPr="007A021C">
              <w:rPr>
                <w:i/>
                <w:iCs/>
              </w:rPr>
              <w:t xml:space="preserve"> </w:t>
            </w:r>
            <w:r w:rsidR="0076572D" w:rsidRPr="007A021C">
              <w:rPr>
                <w:i/>
                <w:iCs/>
              </w:rPr>
              <w:t xml:space="preserve">Validation de la consommation </w:t>
            </w:r>
            <w:r w:rsidR="00DA58DD" w:rsidRPr="007A021C">
              <w:rPr>
                <w:i/>
                <w:iCs/>
              </w:rPr>
              <w:t xml:space="preserve">de puissance </w:t>
            </w:r>
            <w:r w:rsidR="0076572D" w:rsidRPr="007A021C">
              <w:rPr>
                <w:i/>
                <w:iCs/>
              </w:rPr>
              <w:t>des appareils d’éclairage ;</w:t>
            </w:r>
            <w:r w:rsidR="00980134" w:rsidRPr="007A021C">
              <w:rPr>
                <w:i/>
                <w:iCs/>
              </w:rPr>
              <w:t xml:space="preserve"> </w:t>
            </w:r>
            <w:r w:rsidR="00DA58DD" w:rsidRPr="007A021C">
              <w:rPr>
                <w:i/>
                <w:iCs/>
              </w:rPr>
              <w:t>Estimation</w:t>
            </w:r>
            <w:r w:rsidR="0076572D" w:rsidRPr="007A021C">
              <w:rPr>
                <w:i/>
                <w:iCs/>
              </w:rPr>
              <w:t xml:space="preserve"> du fonctionnement horaire des appareils sur la période d’un an. </w:t>
            </w:r>
            <w:r w:rsidRPr="007A021C">
              <w:rPr>
                <w:i/>
                <w:iCs/>
              </w:rPr>
              <w:t>]</w:t>
            </w:r>
          </w:p>
          <w:p w14:paraId="4A32C879" w14:textId="77777777" w:rsidR="0076572D" w:rsidRPr="00AF3FA5" w:rsidRDefault="0076572D" w:rsidP="00AF3FA5"/>
        </w:tc>
      </w:tr>
    </w:tbl>
    <w:p w14:paraId="40B8A68E" w14:textId="77777777" w:rsidR="00AF3FA5" w:rsidRDefault="00AF3FA5"/>
    <w:tbl>
      <w:tblPr>
        <w:tblStyle w:val="Grilledutableau"/>
        <w:tblW w:w="9782" w:type="dxa"/>
        <w:tblInd w:w="-28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782"/>
      </w:tblGrid>
      <w:tr w:rsidR="0076572D" w:rsidRPr="00D5429D" w14:paraId="066E4C2A" w14:textId="77777777" w:rsidTr="00980134">
        <w:tc>
          <w:tcPr>
            <w:tcW w:w="9782" w:type="dxa"/>
          </w:tcPr>
          <w:p w14:paraId="07A2AA5C" w14:textId="77777777" w:rsidR="0076572D" w:rsidRPr="00D5429D" w:rsidRDefault="0076572D" w:rsidP="00AF3FA5">
            <w:pPr>
              <w:rPr>
                <w:b/>
                <w:bCs/>
              </w:rPr>
            </w:pPr>
            <w:r w:rsidRPr="00D5429D">
              <w:rPr>
                <w:b/>
                <w:bCs/>
              </w:rPr>
              <w:t>Limite</w:t>
            </w:r>
            <w:r w:rsidR="007B3F4D" w:rsidRPr="00D5429D">
              <w:rPr>
                <w:b/>
                <w:bCs/>
              </w:rPr>
              <w:t>s</w:t>
            </w:r>
            <w:r w:rsidRPr="00D5429D">
              <w:rPr>
                <w:b/>
                <w:bCs/>
              </w:rPr>
              <w:t xml:space="preserve"> de mesures</w:t>
            </w:r>
          </w:p>
        </w:tc>
      </w:tr>
      <w:tr w:rsidR="0076572D" w:rsidRPr="0076572D" w14:paraId="422038C9" w14:textId="77777777" w:rsidTr="00980134">
        <w:trPr>
          <w:trHeight w:val="6499"/>
        </w:trPr>
        <w:tc>
          <w:tcPr>
            <w:tcW w:w="9782" w:type="dxa"/>
          </w:tcPr>
          <w:p w14:paraId="506C9856" w14:textId="77777777" w:rsidR="007B3F4D" w:rsidRPr="00AF3FA5" w:rsidRDefault="007B3F4D" w:rsidP="00AF3FA5">
            <w:pPr>
              <w:rPr>
                <w:i/>
                <w:iCs/>
              </w:rPr>
            </w:pPr>
            <w:bookmarkStart w:id="4" w:name="_Hlk105423337"/>
            <w:r>
              <w:rPr>
                <w:i/>
                <w:iCs/>
                <w:sz w:val="20"/>
                <w:szCs w:val="20"/>
              </w:rPr>
              <w:t>[</w:t>
            </w:r>
            <w:r w:rsidRPr="00AF3FA5">
              <w:rPr>
                <w:i/>
                <w:iCs/>
              </w:rPr>
              <w:t xml:space="preserve">Identifier la limite des mesures pour la détermination des économies. Elle peut être aussi étroite que l'écoulement d’énergie par un tuyau ou par un câble, ou bien aussi large que la consommation totale d’énergie d’un ou de plusieurs bâtiments.  </w:t>
            </w:r>
          </w:p>
          <w:p w14:paraId="711CF41B" w14:textId="77777777" w:rsidR="0076572D" w:rsidRPr="00AF3FA5" w:rsidRDefault="007B3F4D" w:rsidP="00AF3FA5">
            <w:pPr>
              <w:rPr>
                <w:i/>
                <w:iCs/>
              </w:rPr>
            </w:pPr>
            <w:r w:rsidRPr="00AF3FA5">
              <w:rPr>
                <w:i/>
                <w:iCs/>
              </w:rPr>
              <w:t>Décrire la nature de tout effet interactif au-delà de la limite de mesures, ainsi que ses effets possibles (IPMVP, Chapitre 4.4).]</w:t>
            </w:r>
          </w:p>
          <w:bookmarkEnd w:id="4"/>
          <w:p w14:paraId="30991ADC" w14:textId="77777777" w:rsidR="00857E88" w:rsidRDefault="00857E88" w:rsidP="00AF3FA5">
            <w:pPr>
              <w:rPr>
                <w:i/>
                <w:iCs/>
                <w:sz w:val="20"/>
                <w:szCs w:val="20"/>
              </w:rPr>
            </w:pPr>
          </w:p>
          <w:p w14:paraId="7CA83A51" w14:textId="06DA744D" w:rsidR="00857E88" w:rsidRDefault="00857E88" w:rsidP="00AF3FA5">
            <w:pPr>
              <w:rPr>
                <w:i/>
                <w:iCs/>
                <w:sz w:val="20"/>
                <w:szCs w:val="20"/>
              </w:rPr>
            </w:pPr>
          </w:p>
          <w:p w14:paraId="5CD231CE" w14:textId="35A9C919" w:rsidR="00857E88" w:rsidRDefault="00857E88" w:rsidP="00AF3FA5">
            <w:pPr>
              <w:rPr>
                <w:i/>
                <w:iCs/>
                <w:sz w:val="20"/>
                <w:szCs w:val="20"/>
              </w:rPr>
            </w:pPr>
          </w:p>
          <w:p w14:paraId="06CD99C2" w14:textId="77777777" w:rsidR="00857E88" w:rsidRDefault="00857E88" w:rsidP="00AF3FA5">
            <w:pPr>
              <w:rPr>
                <w:i/>
                <w:iCs/>
                <w:sz w:val="20"/>
                <w:szCs w:val="20"/>
              </w:rPr>
            </w:pPr>
          </w:p>
          <w:p w14:paraId="18906CDD" w14:textId="49B9C4C6" w:rsidR="007B3F4D" w:rsidRDefault="00DF73D1" w:rsidP="00AF3FA5">
            <w:r>
              <w:rPr>
                <w:i/>
                <w:iCs/>
                <w:noProof/>
                <w:sz w:val="20"/>
                <w:szCs w:val="20"/>
                <w:lang w:val="en-US"/>
              </w:rPr>
              <mc:AlternateContent>
                <mc:Choice Requires="wps">
                  <w:drawing>
                    <wp:anchor distT="45720" distB="45720" distL="114300" distR="114300" simplePos="0" relativeHeight="251648000" behindDoc="0" locked="0" layoutInCell="1" allowOverlap="1" wp14:anchorId="4EB2A83C" wp14:editId="05EF55C3">
                      <wp:simplePos x="0" y="0"/>
                      <wp:positionH relativeFrom="column">
                        <wp:posOffset>1640840</wp:posOffset>
                      </wp:positionH>
                      <wp:positionV relativeFrom="paragraph">
                        <wp:posOffset>95250</wp:posOffset>
                      </wp:positionV>
                      <wp:extent cx="2705100" cy="4483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48310"/>
                              </a:xfrm>
                              <a:prstGeom prst="rect">
                                <a:avLst/>
                              </a:prstGeom>
                              <a:solidFill>
                                <a:srgbClr val="FFFFFF"/>
                              </a:solidFill>
                              <a:ln w="9525">
                                <a:noFill/>
                                <a:miter lim="800000"/>
                                <a:headEnd/>
                                <a:tailEnd/>
                              </a:ln>
                            </wps:spPr>
                            <wps:txbx>
                              <w:txbxContent>
                                <w:p w14:paraId="381AC5D9" w14:textId="48626480" w:rsidR="007105AC" w:rsidRPr="00980134" w:rsidRDefault="00980134">
                                  <w:pPr>
                                    <w:rPr>
                                      <w:rFonts w:cs="Segoe UI"/>
                                    </w:rPr>
                                  </w:pPr>
                                  <w:r w:rsidRPr="00980134">
                                    <w:rPr>
                                      <w:rFonts w:cs="Segoe UI"/>
                                    </w:rPr>
                                    <w:t>(Illustration par un schéma du flux énergétique</w:t>
                                  </w:r>
                                  <w:r>
                                    <w:rPr>
                                      <w:rFonts w:cs="Segoe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B2A83C" id="_x0000_t202" coordsize="21600,21600" o:spt="202" path="m,l,21600r21600,l21600,xe">
                      <v:stroke joinstyle="miter"/>
                      <v:path gradientshapeok="t" o:connecttype="rect"/>
                    </v:shapetype>
                    <v:shape id="Zone de texte 2" o:spid="_x0000_s1026" type="#_x0000_t202" style="position:absolute;left:0;text-align:left;margin-left:129.2pt;margin-top:7.5pt;width:213pt;height:35.3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EaDAIAAPYDAAAOAAAAZHJzL2Uyb0RvYy54bWysU9tu2zAMfR+wfxD0vtjOkjU14hRdugwD&#10;ugvQ7QNkWY6FyaJGKbG7rx8lp2nQvQ3Tg0CK1BF5eLS+GXvDjgq9BlvxYpZzpqyERtt9xX98371Z&#10;ceaDsI0wYFXFH5XnN5vXr9aDK9UcOjCNQkYg1peDq3gXgiuzzMtO9cLPwClLwRawF4Fc3GcNioHQ&#10;e5PN8/xdNgA2DkEq7+n0bgryTcJvWyXD17b1KjBTcaotpB3TXsc926xFuUfhOi1PZYh/qKIX2tKj&#10;Z6g7EQQ7oP4LqtcSwUMbZhL6DNpWS5V6oG6K/EU3D51wKvVC5Hh3psn/P1j55fjgviEL43sYaYCp&#10;Ce/uQf70zMK2E3avbhFh6JRo6OEiUpYNzpenq5FqX/oIUg+foaEhi0OABDS22EdWqE9G6DSAxzPp&#10;agxM0uH8Kl8WOYUkxRaL1dsiTSUT5dNthz58VNCzaFQcaagJXRzvfYjViPIpJT7mwehmp41JDu7r&#10;rUF2FCSAXVqpgRdpxrKh4tfL+TIhW4j3kzZ6HUigRvcVX+VxTZKJbHywTUoJQpvJpkqMPdETGZm4&#10;CWM9UmKkqYbmkYhCmIRIH4eMDvA3ZwOJsOL+10Gg4sx8skT2dbFYRNUmZ7G8mpODl5H6MiKsJKiK&#10;B84mcxuS0hMP7paGstOJr+dKTrWSuBKNp48Q1Xvpp6zn77r5AwAA//8DAFBLAwQUAAYACAAAACEA&#10;B8A8R+AAAAAOAQAADwAAAGRycy9kb3ducmV2LnhtbExPTUvDQBC9C/6HZQRvdtPShJBmU4rBiwfB&#10;WtDjNjvJhmY/2N2m8d87nvQyMPPevI96v5iJzRji6KyA9SoDhrZzarSDgNPHy1MJLCZplZycRQHf&#10;GGHf3N/VslLuZt9xPqaBkYiNlRSgU/IV57HTaGRcOY+WsN4FIxOtYeAqyBuJm4lvsqzgRo6WHLT0&#10;+KyxuxyvRsCn0aNqw9tXr6a5fe0PuV+CF+LxYWl3NA47YAmX9PcBvx0oPzQU7OyuVkU2Cdjk5Zao&#10;BORUjAhFuaXDWUCZF8Cbmv+v0fwAAAD//wMAUEsBAi0AFAAGAAgAAAAhALaDOJL+AAAA4QEAABMA&#10;AAAAAAAAAAAAAAAAAAAAAFtDb250ZW50X1R5cGVzXS54bWxQSwECLQAUAAYACAAAACEAOP0h/9YA&#10;AACUAQAACwAAAAAAAAAAAAAAAAAvAQAAX3JlbHMvLnJlbHNQSwECLQAUAAYACAAAACEA1DsxGgwC&#10;AAD2AwAADgAAAAAAAAAAAAAAAAAuAgAAZHJzL2Uyb0RvYy54bWxQSwECLQAUAAYACAAAACEAB8A8&#10;R+AAAAAOAQAADwAAAAAAAAAAAAAAAABmBAAAZHJzL2Rvd25yZXYueG1sUEsFBgAAAAAEAAQA8wAA&#10;AHMFAAAAAA==&#10;" stroked="f">
                      <v:textbox style="mso-fit-shape-to-text:t">
                        <w:txbxContent>
                          <w:p w14:paraId="381AC5D9" w14:textId="48626480" w:rsidR="007105AC" w:rsidRPr="00980134" w:rsidRDefault="00980134">
                            <w:pPr>
                              <w:rPr>
                                <w:rFonts w:cs="Segoe UI"/>
                              </w:rPr>
                            </w:pPr>
                            <w:r w:rsidRPr="00980134">
                              <w:rPr>
                                <w:rFonts w:cs="Segoe UI"/>
                              </w:rPr>
                              <w:t>(Illustration par un schéma du flux énergétique</w:t>
                            </w:r>
                            <w:r>
                              <w:rPr>
                                <w:rFonts w:cs="Segoe UI"/>
                              </w:rPr>
                              <w:t>)</w:t>
                            </w:r>
                          </w:p>
                        </w:txbxContent>
                      </v:textbox>
                      <w10:wrap type="square"/>
                    </v:shape>
                  </w:pict>
                </mc:Fallback>
              </mc:AlternateContent>
            </w:r>
          </w:p>
          <w:p w14:paraId="77AD1567" w14:textId="77777777" w:rsidR="007B3F4D" w:rsidRDefault="007B3F4D" w:rsidP="00AF3FA5"/>
          <w:p w14:paraId="461AF652" w14:textId="0CB8DC5A" w:rsidR="007B3F4D" w:rsidRDefault="007B3F4D" w:rsidP="00AF3FA5"/>
          <w:p w14:paraId="136882D4" w14:textId="2674D0AC" w:rsidR="007B3F4D" w:rsidRDefault="007B3F4D" w:rsidP="00AF3FA5"/>
          <w:p w14:paraId="2B6FCD18" w14:textId="263326E6" w:rsidR="007B3F4D" w:rsidRDefault="007B3F4D" w:rsidP="00AF3FA5"/>
          <w:p w14:paraId="7B1BCF88" w14:textId="77777777" w:rsidR="007B3F4D" w:rsidRDefault="007B3F4D" w:rsidP="00AF3FA5"/>
          <w:p w14:paraId="74F58EFC" w14:textId="77777777" w:rsidR="007B3F4D" w:rsidRDefault="007B3F4D" w:rsidP="00AF3FA5"/>
          <w:p w14:paraId="0B7B600C" w14:textId="77777777" w:rsidR="007B3F4D" w:rsidRDefault="007B3F4D" w:rsidP="00AF3FA5"/>
          <w:p w14:paraId="172061A3" w14:textId="77777777" w:rsidR="007B3F4D" w:rsidRDefault="007B3F4D" w:rsidP="00AF3FA5"/>
          <w:p w14:paraId="504E634F" w14:textId="77777777" w:rsidR="007B3F4D" w:rsidRDefault="007B3F4D" w:rsidP="00AF3FA5"/>
          <w:p w14:paraId="6A44B745" w14:textId="77777777" w:rsidR="007B3F4D" w:rsidRDefault="007B3F4D" w:rsidP="00AF3FA5"/>
          <w:p w14:paraId="21C5F3A1" w14:textId="77777777" w:rsidR="007B3F4D" w:rsidRPr="0076572D" w:rsidRDefault="007B3F4D" w:rsidP="00AF3FA5"/>
        </w:tc>
      </w:tr>
    </w:tbl>
    <w:p w14:paraId="692F53EE" w14:textId="77777777" w:rsidR="0076572D" w:rsidRDefault="0076572D" w:rsidP="00570B78">
      <w:pPr>
        <w:rPr>
          <w:rFonts w:ascii="Arial" w:hAnsi="Arial" w:cs="Arial"/>
          <w:bCs/>
          <w:sz w:val="28"/>
          <w:szCs w:val="28"/>
        </w:rPr>
      </w:pPr>
    </w:p>
    <w:p w14:paraId="6BC3740F" w14:textId="613AA0BB" w:rsidR="009550E7" w:rsidRPr="003F49B7" w:rsidRDefault="00BD47ED" w:rsidP="0095068B">
      <w:pPr>
        <w:pStyle w:val="Titre1"/>
      </w:pPr>
      <w:bookmarkStart w:id="5" w:name="_Toc105497240"/>
      <w:r>
        <w:lastRenderedPageBreak/>
        <w:t>Sit</w:t>
      </w:r>
      <w:r w:rsidR="009550E7" w:rsidRPr="003F49B7">
        <w:t>uation de référence : Période, énergie</w:t>
      </w:r>
      <w:r w:rsidR="00576048">
        <w:t>, variables indépendante</w:t>
      </w:r>
      <w:r w:rsidR="0081790D">
        <w:t>s</w:t>
      </w:r>
      <w:r w:rsidR="00576048">
        <w:t>,</w:t>
      </w:r>
      <w:r w:rsidR="009550E7" w:rsidRPr="003F49B7">
        <w:t xml:space="preserve"> conditions</w:t>
      </w:r>
      <w:r w:rsidR="00F361F7">
        <w:t xml:space="preserve"> de fonctionnement</w:t>
      </w:r>
      <w:bookmarkEnd w:id="5"/>
      <w:r w:rsidR="009550E7" w:rsidRPr="003F49B7">
        <w:t xml:space="preserve">  </w:t>
      </w:r>
    </w:p>
    <w:p w14:paraId="5B5C658C" w14:textId="455CE3AB" w:rsidR="007520E5" w:rsidRPr="001E37E9" w:rsidRDefault="007520E5" w:rsidP="007520E5">
      <w:pPr>
        <w:rPr>
          <w:rFonts w:cs="Segoe UI"/>
          <w:i/>
          <w:iCs/>
        </w:rPr>
      </w:pPr>
      <w:r w:rsidRPr="001E37E9">
        <w:rPr>
          <w:rFonts w:cs="Segoe UI"/>
          <w:i/>
          <w:iCs/>
        </w:rPr>
        <w:t xml:space="preserve">[Documenter les </w:t>
      </w:r>
      <w:r w:rsidR="00640F8D">
        <w:rPr>
          <w:rFonts w:cs="Segoe UI"/>
          <w:i/>
          <w:iCs/>
        </w:rPr>
        <w:t xml:space="preserve">variables indépendantes, les </w:t>
      </w:r>
      <w:r w:rsidRPr="001E37E9">
        <w:rPr>
          <w:rFonts w:cs="Segoe UI"/>
          <w:i/>
          <w:iCs/>
        </w:rPr>
        <w:t>conditions et les données de consommation d’énergie de la situation de référence du site, à l’intérieur de la limite de mesures.</w:t>
      </w:r>
      <w:r w:rsidR="001E37E9">
        <w:rPr>
          <w:rFonts w:cs="Segoe UI"/>
          <w:i/>
          <w:iCs/>
        </w:rPr>
        <w:t xml:space="preserve"> </w:t>
      </w:r>
      <w:r w:rsidR="001E37E9" w:rsidRPr="001E37E9">
        <w:rPr>
          <w:rFonts w:cs="Segoe UI"/>
          <w:i/>
          <w:iCs/>
        </w:rPr>
        <w:t>C’est en principe la période de temps pendant laquelle les conditions de la base de référence du site ou du système sont attestées et documentées</w:t>
      </w:r>
      <w:r w:rsidRPr="001E37E9">
        <w:rPr>
          <w:rFonts w:cs="Segoe UI"/>
          <w:i/>
          <w:iCs/>
        </w:rPr>
        <w:t>]</w:t>
      </w:r>
    </w:p>
    <w:p w14:paraId="28630C92" w14:textId="2CBFA3F7" w:rsidR="009550E7" w:rsidRPr="007520E5" w:rsidRDefault="009550E7" w:rsidP="00570B78">
      <w:pPr>
        <w:rPr>
          <w:rFonts w:cs="Segoe UI"/>
        </w:rPr>
      </w:pPr>
      <w:bookmarkStart w:id="6" w:name="_Hlk48625746"/>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062"/>
      </w:tblGrid>
      <w:tr w:rsidR="007520E5" w:rsidRPr="00640F8D" w14:paraId="6A206FFA" w14:textId="77777777" w:rsidTr="00640F8D">
        <w:tc>
          <w:tcPr>
            <w:tcW w:w="9062" w:type="dxa"/>
            <w:shd w:val="clear" w:color="auto" w:fill="DBE5F1"/>
          </w:tcPr>
          <w:p w14:paraId="04346C03" w14:textId="18676FF5" w:rsidR="007520E5" w:rsidRPr="00640F8D" w:rsidRDefault="007520E5" w:rsidP="00640F8D">
            <w:pPr>
              <w:jc w:val="center"/>
            </w:pPr>
            <w:r w:rsidRPr="00640F8D">
              <w:t>Choix de la période référence du projet EE et justification</w:t>
            </w:r>
          </w:p>
        </w:tc>
      </w:tr>
      <w:bookmarkEnd w:id="6"/>
      <w:tr w:rsidR="009550E7" w14:paraId="2AB5E062" w14:textId="77777777" w:rsidTr="001E37E9">
        <w:tc>
          <w:tcPr>
            <w:tcW w:w="9062" w:type="dxa"/>
          </w:tcPr>
          <w:p w14:paraId="7AE60F75" w14:textId="65140443" w:rsidR="009550E7" w:rsidRPr="000B0B45" w:rsidRDefault="007520E5" w:rsidP="00D5429D">
            <w:pPr>
              <w:jc w:val="left"/>
              <w:rPr>
                <w:i/>
                <w:iCs/>
              </w:rPr>
            </w:pPr>
            <w:r w:rsidRPr="000B0B45">
              <w:rPr>
                <w:i/>
                <w:iCs/>
              </w:rPr>
              <w:t>L</w:t>
            </w:r>
            <w:r w:rsidR="00666CA7" w:rsidRPr="000B0B45">
              <w:rPr>
                <w:i/>
                <w:iCs/>
              </w:rPr>
              <w:t xml:space="preserve">a période de référence est la période représentative la plus récente.  Compte </w:t>
            </w:r>
            <w:r w:rsidR="000B0B45" w:rsidRPr="000B0B45">
              <w:rPr>
                <w:i/>
                <w:iCs/>
              </w:rPr>
              <w:t>tenu</w:t>
            </w:r>
            <w:r w:rsidR="00666CA7" w:rsidRPr="000B0B45">
              <w:rPr>
                <w:i/>
                <w:iCs/>
              </w:rPr>
              <w:t xml:space="preserve"> de la particularité de l’année covid-19 : 2020 - 2021, l’année récente la plus représentative du fonctionnement normal de l’Hôtel IBIS est l’année 2019</w:t>
            </w:r>
            <w:r w:rsidR="001E37E9" w:rsidRPr="000B0B45">
              <w:rPr>
                <w:i/>
                <w:iCs/>
              </w:rPr>
              <w:t>. De plus toutes les facture d’énergie pour cette période ont été transmise par le client</w:t>
            </w:r>
          </w:p>
          <w:p w14:paraId="7D9C8819" w14:textId="77777777" w:rsidR="00666CA7" w:rsidRDefault="00666CA7" w:rsidP="007520E5"/>
          <w:tbl>
            <w:tblPr>
              <w:tblStyle w:val="Grilledutableau"/>
              <w:tblW w:w="0" w:type="auto"/>
              <w:tblLook w:val="04A0" w:firstRow="1" w:lastRow="0" w:firstColumn="1" w:lastColumn="0" w:noHBand="0" w:noVBand="1"/>
            </w:tblPr>
            <w:tblGrid>
              <w:gridCol w:w="2945"/>
              <w:gridCol w:w="2945"/>
              <w:gridCol w:w="2946"/>
            </w:tblGrid>
            <w:tr w:rsidR="007520E5" w14:paraId="1F2D32E6" w14:textId="77777777" w:rsidTr="00640F8D">
              <w:tc>
                <w:tcPr>
                  <w:tcW w:w="2945" w:type="dxa"/>
                  <w:shd w:val="clear" w:color="auto" w:fill="DBE5F1"/>
                </w:tcPr>
                <w:p w14:paraId="197E39F4" w14:textId="1A473BFC" w:rsidR="007520E5" w:rsidRPr="00640F8D" w:rsidRDefault="007520E5" w:rsidP="00666CA7">
                  <w:pPr>
                    <w:jc w:val="center"/>
                  </w:pPr>
                  <w:r w:rsidRPr="00640F8D">
                    <w:t>Début de période</w:t>
                  </w:r>
                </w:p>
              </w:tc>
              <w:tc>
                <w:tcPr>
                  <w:tcW w:w="2945" w:type="dxa"/>
                  <w:shd w:val="clear" w:color="auto" w:fill="DBE5F1"/>
                </w:tcPr>
                <w:p w14:paraId="1A821644" w14:textId="4DCC538D" w:rsidR="007520E5" w:rsidRPr="00640F8D" w:rsidRDefault="00666CA7" w:rsidP="00666CA7">
                  <w:pPr>
                    <w:jc w:val="center"/>
                  </w:pPr>
                  <w:r w:rsidRPr="00640F8D">
                    <w:t>Fin de la période</w:t>
                  </w:r>
                </w:p>
              </w:tc>
              <w:tc>
                <w:tcPr>
                  <w:tcW w:w="2946" w:type="dxa"/>
                  <w:shd w:val="clear" w:color="auto" w:fill="DBE5F1"/>
                </w:tcPr>
                <w:p w14:paraId="0B9CF344" w14:textId="09800B60" w:rsidR="007520E5" w:rsidRPr="00640F8D" w:rsidRDefault="00666CA7" w:rsidP="00666CA7">
                  <w:pPr>
                    <w:jc w:val="center"/>
                  </w:pPr>
                  <w:r w:rsidRPr="00640F8D">
                    <w:t>Durée de la période</w:t>
                  </w:r>
                </w:p>
              </w:tc>
            </w:tr>
            <w:tr w:rsidR="007520E5" w14:paraId="380AB843" w14:textId="77777777" w:rsidTr="007520E5">
              <w:tc>
                <w:tcPr>
                  <w:tcW w:w="2945" w:type="dxa"/>
                </w:tcPr>
                <w:p w14:paraId="24066810" w14:textId="316E6D23" w:rsidR="007520E5" w:rsidRPr="000B0B45" w:rsidRDefault="00666CA7" w:rsidP="00666CA7">
                  <w:pPr>
                    <w:jc w:val="center"/>
                    <w:rPr>
                      <w:i/>
                      <w:iCs/>
                    </w:rPr>
                  </w:pPr>
                  <w:r w:rsidRPr="000B0B45">
                    <w:rPr>
                      <w:i/>
                      <w:iCs/>
                    </w:rPr>
                    <w:t>Janvier 2019</w:t>
                  </w:r>
                </w:p>
              </w:tc>
              <w:tc>
                <w:tcPr>
                  <w:tcW w:w="2945" w:type="dxa"/>
                </w:tcPr>
                <w:p w14:paraId="24D304BB" w14:textId="5D1CDC46" w:rsidR="007520E5" w:rsidRPr="000B0B45" w:rsidRDefault="00666CA7" w:rsidP="00666CA7">
                  <w:pPr>
                    <w:jc w:val="center"/>
                    <w:rPr>
                      <w:i/>
                      <w:iCs/>
                    </w:rPr>
                  </w:pPr>
                  <w:r w:rsidRPr="000B0B45">
                    <w:rPr>
                      <w:i/>
                      <w:iCs/>
                    </w:rPr>
                    <w:t>Décembre 2020</w:t>
                  </w:r>
                </w:p>
              </w:tc>
              <w:tc>
                <w:tcPr>
                  <w:tcW w:w="2946" w:type="dxa"/>
                </w:tcPr>
                <w:p w14:paraId="4E694862" w14:textId="4788A171" w:rsidR="007520E5" w:rsidRPr="000B0B45" w:rsidRDefault="00666CA7" w:rsidP="00666CA7">
                  <w:pPr>
                    <w:jc w:val="center"/>
                    <w:rPr>
                      <w:i/>
                      <w:iCs/>
                    </w:rPr>
                  </w:pPr>
                  <w:r w:rsidRPr="000B0B45">
                    <w:rPr>
                      <w:i/>
                      <w:iCs/>
                    </w:rPr>
                    <w:t>1 an</w:t>
                  </w:r>
                </w:p>
              </w:tc>
            </w:tr>
          </w:tbl>
          <w:p w14:paraId="4EDACFC5" w14:textId="77777777" w:rsidR="009550E7" w:rsidRDefault="009550E7" w:rsidP="007520E5"/>
          <w:p w14:paraId="3B619C4C" w14:textId="77777777" w:rsidR="009550E7" w:rsidRDefault="009550E7" w:rsidP="007520E5"/>
        </w:tc>
      </w:tr>
    </w:tbl>
    <w:p w14:paraId="1E6DE21A" w14:textId="77777777" w:rsidR="009550E7" w:rsidRDefault="009550E7" w:rsidP="00570B78">
      <w:pPr>
        <w:rPr>
          <w:rFonts w:ascii="Arial" w:hAnsi="Arial" w:cs="Arial"/>
          <w:sz w:val="24"/>
          <w:szCs w:val="24"/>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062"/>
      </w:tblGrid>
      <w:tr w:rsidR="001E37E9" w:rsidRPr="00D5429D" w14:paraId="6CCB94D3" w14:textId="77777777" w:rsidTr="00D5429D">
        <w:tc>
          <w:tcPr>
            <w:tcW w:w="9062" w:type="dxa"/>
          </w:tcPr>
          <w:p w14:paraId="495F6C53" w14:textId="76555BBA" w:rsidR="001E37E9" w:rsidRPr="00D5429D" w:rsidRDefault="001E37E9" w:rsidP="001E37E9">
            <w:pPr>
              <w:rPr>
                <w:b/>
                <w:bCs/>
              </w:rPr>
            </w:pPr>
            <w:r w:rsidRPr="00D5429D">
              <w:rPr>
                <w:b/>
                <w:bCs/>
              </w:rPr>
              <w:t>Données d’appel de</w:t>
            </w:r>
            <w:r w:rsidR="00D5429D" w:rsidRPr="00D5429D">
              <w:rPr>
                <w:b/>
                <w:bCs/>
              </w:rPr>
              <w:t xml:space="preserve"> de puissance et de consommation énergétique de période de référence retenue</w:t>
            </w:r>
          </w:p>
        </w:tc>
      </w:tr>
      <w:tr w:rsidR="001E37E9" w:rsidRPr="001E37E9" w14:paraId="5EE22A4E" w14:textId="77777777" w:rsidTr="00D5429D">
        <w:tc>
          <w:tcPr>
            <w:tcW w:w="9062" w:type="dxa"/>
          </w:tcPr>
          <w:p w14:paraId="260CC8AA" w14:textId="43ACE362" w:rsidR="00F01299" w:rsidRPr="001E37E9" w:rsidRDefault="00F01299" w:rsidP="001E37E9"/>
          <w:p w14:paraId="2B4A6559" w14:textId="52A96502" w:rsidR="00F01299" w:rsidRPr="000B0B45" w:rsidRDefault="00F01299" w:rsidP="001E37E9">
            <w:pPr>
              <w:rPr>
                <w:i/>
                <w:iCs/>
              </w:rPr>
            </w:pPr>
            <w:r w:rsidRPr="000B0B45">
              <w:rPr>
                <w:i/>
                <w:iCs/>
              </w:rPr>
              <w:t xml:space="preserve">Nombre d’appareils d’éclairage pris en compte : </w:t>
            </w:r>
            <w:r w:rsidR="00D5429D" w:rsidRPr="000B0B45">
              <w:rPr>
                <w:i/>
                <w:iCs/>
              </w:rPr>
              <w:t>1000</w:t>
            </w:r>
          </w:p>
          <w:p w14:paraId="601ED794" w14:textId="72261F96" w:rsidR="00F01299" w:rsidRPr="000B0B45" w:rsidRDefault="00F01299" w:rsidP="001E37E9">
            <w:pPr>
              <w:rPr>
                <w:i/>
                <w:iCs/>
              </w:rPr>
            </w:pPr>
            <w:r w:rsidRPr="000B0B45">
              <w:rPr>
                <w:i/>
                <w:iCs/>
              </w:rPr>
              <w:t xml:space="preserve">Puissance unitaire des appareils d’éclairage : </w:t>
            </w:r>
            <w:r w:rsidR="00D5429D" w:rsidRPr="000B0B45">
              <w:rPr>
                <w:i/>
                <w:iCs/>
              </w:rPr>
              <w:t>40</w:t>
            </w:r>
            <w:r w:rsidRPr="000B0B45">
              <w:rPr>
                <w:i/>
                <w:iCs/>
              </w:rPr>
              <w:t xml:space="preserve"> W </w:t>
            </w:r>
          </w:p>
          <w:p w14:paraId="52EFE26A" w14:textId="203A6FF3" w:rsidR="00F01299" w:rsidRPr="000B0B45" w:rsidRDefault="00F01299" w:rsidP="001E37E9">
            <w:pPr>
              <w:rPr>
                <w:i/>
                <w:iCs/>
              </w:rPr>
            </w:pPr>
            <w:r w:rsidRPr="000B0B45">
              <w:rPr>
                <w:i/>
                <w:iCs/>
              </w:rPr>
              <w:t xml:space="preserve">Temps de fonctionnement des appareils d’éclairage actuels : </w:t>
            </w:r>
            <w:r w:rsidR="00D5429D" w:rsidRPr="000B0B45">
              <w:rPr>
                <w:i/>
                <w:iCs/>
              </w:rPr>
              <w:t xml:space="preserve"> </w:t>
            </w:r>
            <w:r w:rsidR="006D7D2D" w:rsidRPr="000B0B45">
              <w:rPr>
                <w:i/>
                <w:iCs/>
              </w:rPr>
              <w:t xml:space="preserve">08 : </w:t>
            </w:r>
            <w:r w:rsidRPr="000B0B45">
              <w:rPr>
                <w:i/>
                <w:iCs/>
              </w:rPr>
              <w:t xml:space="preserve">00 à </w:t>
            </w:r>
            <w:r w:rsidR="006D7D2D" w:rsidRPr="000B0B45">
              <w:rPr>
                <w:i/>
                <w:iCs/>
              </w:rPr>
              <w:t xml:space="preserve">15 : </w:t>
            </w:r>
            <w:r w:rsidRPr="000B0B45">
              <w:rPr>
                <w:i/>
                <w:iCs/>
              </w:rPr>
              <w:t xml:space="preserve">00 du lundi au </w:t>
            </w:r>
            <w:r w:rsidR="00E44466" w:rsidRPr="000B0B45">
              <w:rPr>
                <w:i/>
                <w:iCs/>
              </w:rPr>
              <w:t>vendredi. 200 Jours/an</w:t>
            </w:r>
          </w:p>
          <w:p w14:paraId="57CDE781" w14:textId="77777777" w:rsidR="006D7D2D" w:rsidRPr="000B0B45" w:rsidRDefault="00F01299" w:rsidP="001E37E9">
            <w:pPr>
              <w:rPr>
                <w:i/>
                <w:iCs/>
              </w:rPr>
            </w:pPr>
            <w:r w:rsidRPr="000B0B45">
              <w:rPr>
                <w:i/>
                <w:iCs/>
              </w:rPr>
              <w:t xml:space="preserve">Consommation annuelle des appareils d’éclairage actuels sur l’année N : </w:t>
            </w:r>
          </w:p>
          <w:p w14:paraId="11372864" w14:textId="77777777" w:rsidR="00F01299" w:rsidRPr="000B0B45" w:rsidRDefault="00F01299" w:rsidP="001E37E9">
            <w:pPr>
              <w:rPr>
                <w:i/>
                <w:iCs/>
              </w:rPr>
            </w:pPr>
            <w:r w:rsidRPr="000B0B45">
              <w:rPr>
                <w:i/>
                <w:iCs/>
              </w:rPr>
              <w:t xml:space="preserve">Consommation actuelle : </w:t>
            </w:r>
            <w:r w:rsidR="00E44466" w:rsidRPr="000B0B45">
              <w:rPr>
                <w:i/>
                <w:iCs/>
              </w:rPr>
              <w:t>884.8</w:t>
            </w:r>
            <w:r w:rsidRPr="000B0B45">
              <w:rPr>
                <w:i/>
                <w:iCs/>
              </w:rPr>
              <w:t xml:space="preserve"> kWh / an</w:t>
            </w:r>
          </w:p>
          <w:p w14:paraId="0C1546B8" w14:textId="77777777" w:rsidR="00F01299" w:rsidRPr="001E37E9" w:rsidRDefault="00F01299" w:rsidP="001E37E9"/>
          <w:p w14:paraId="2746B1C6" w14:textId="77777777" w:rsidR="00F01299" w:rsidRPr="001E37E9" w:rsidRDefault="00F01299" w:rsidP="001E37E9"/>
          <w:p w14:paraId="5E1EC3DB" w14:textId="77777777" w:rsidR="00F01299" w:rsidRPr="001E37E9" w:rsidRDefault="00F01299" w:rsidP="001E37E9"/>
          <w:p w14:paraId="5D4C9AF9" w14:textId="77777777" w:rsidR="00F01299" w:rsidRPr="001E37E9" w:rsidRDefault="00F01299" w:rsidP="001E37E9"/>
        </w:tc>
      </w:tr>
    </w:tbl>
    <w:p w14:paraId="257DE919" w14:textId="70C2FF90" w:rsidR="00F01299" w:rsidRDefault="00F01299" w:rsidP="00570B78">
      <w:pPr>
        <w:rPr>
          <w:rFonts w:ascii="Arial" w:hAnsi="Arial" w:cs="Arial"/>
          <w:sz w:val="24"/>
          <w:szCs w:val="24"/>
        </w:rPr>
      </w:pPr>
    </w:p>
    <w:p w14:paraId="03D326BC" w14:textId="69F8ADA6" w:rsidR="00937085" w:rsidRDefault="00937085" w:rsidP="00570B78">
      <w:pPr>
        <w:rPr>
          <w:rFonts w:ascii="Arial" w:hAnsi="Arial" w:cs="Arial"/>
          <w:sz w:val="24"/>
          <w:szCs w:val="24"/>
        </w:rPr>
      </w:pPr>
    </w:p>
    <w:p w14:paraId="042A9B04" w14:textId="77777777" w:rsidR="00937085" w:rsidRPr="00F01299" w:rsidRDefault="00937085" w:rsidP="00570B78">
      <w:pPr>
        <w:rPr>
          <w:rFonts w:ascii="Arial" w:hAnsi="Arial" w:cs="Arial"/>
          <w:sz w:val="24"/>
          <w:szCs w:val="24"/>
        </w:rPr>
      </w:pPr>
    </w:p>
    <w:p w14:paraId="2BD2D6DF" w14:textId="77777777" w:rsidR="00284E66" w:rsidRDefault="00284E66" w:rsidP="00570B78">
      <w:pPr>
        <w:rPr>
          <w:rFonts w:ascii="Arial" w:hAnsi="Arial" w:cs="Arial"/>
          <w:sz w:val="24"/>
          <w:szCs w:val="24"/>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062"/>
      </w:tblGrid>
      <w:tr w:rsidR="00937085" w:rsidRPr="00937085" w14:paraId="0BC2E8C4" w14:textId="77777777" w:rsidTr="00640F8D">
        <w:tc>
          <w:tcPr>
            <w:tcW w:w="9062" w:type="dxa"/>
            <w:shd w:val="clear" w:color="auto" w:fill="DBE5F1"/>
          </w:tcPr>
          <w:p w14:paraId="2979E91B" w14:textId="5111945F" w:rsidR="00937085" w:rsidRPr="00640F8D" w:rsidRDefault="00F361F7" w:rsidP="00640F8D">
            <w:pPr>
              <w:shd w:val="clear" w:color="auto" w:fill="DBE5F1"/>
              <w:rPr>
                <w:rFonts w:cs="Segoe UI"/>
              </w:rPr>
            </w:pPr>
            <w:r w:rsidRPr="00640F8D">
              <w:rPr>
                <w:rFonts w:cs="Segoe UI"/>
              </w:rPr>
              <w:lastRenderedPageBreak/>
              <w:t>Facteur</w:t>
            </w:r>
            <w:r w:rsidR="006D6749" w:rsidRPr="00640F8D">
              <w:rPr>
                <w:rFonts w:cs="Segoe UI"/>
              </w:rPr>
              <w:t>s</w:t>
            </w:r>
            <w:r w:rsidRPr="00640F8D">
              <w:rPr>
                <w:rFonts w:cs="Segoe UI"/>
              </w:rPr>
              <w:t xml:space="preserve"> Variables influençant la consommation ou </w:t>
            </w:r>
            <w:r w:rsidR="00937085" w:rsidRPr="00640F8D">
              <w:rPr>
                <w:rFonts w:cs="Segoe UI"/>
              </w:rPr>
              <w:t xml:space="preserve">variables indépendantes (Arguments de prévisibilité </w:t>
            </w:r>
            <w:r w:rsidR="006D6749" w:rsidRPr="00640F8D">
              <w:rPr>
                <w:rFonts w:cs="Segoe UI"/>
              </w:rPr>
              <w:t xml:space="preserve">mesurable </w:t>
            </w:r>
            <w:r w:rsidR="00937085" w:rsidRPr="00640F8D">
              <w:rPr>
                <w:rFonts w:cs="Segoe UI"/>
              </w:rPr>
              <w:t>de l’énergie)</w:t>
            </w:r>
          </w:p>
          <w:p w14:paraId="44F08B19" w14:textId="4F90392B" w:rsidR="00937085" w:rsidRPr="00640F8D" w:rsidRDefault="00937085" w:rsidP="00937085">
            <w:pPr>
              <w:rPr>
                <w:rFonts w:cs="Segoe UI"/>
                <w:i/>
                <w:iCs/>
              </w:rPr>
            </w:pPr>
            <w:r w:rsidRPr="00640F8D">
              <w:rPr>
                <w:rFonts w:cs="Segoe UI"/>
                <w:i/>
                <w:iCs/>
              </w:rPr>
              <w:t>[Correspondant aux données de la consommation d’énergie. Par exemple : le taux de production, la température ambiante.  Une variable indépendante est un paramètre qui peut changer régulièrement et qui peut avoir un impact mesurable sur la consommation d’énergie d'un système ou d’un site. Par exemple, la variable indépendante de la consommation d’énergie d’un bâtiment est la température extérieure. De même, dans une usine, le nombre d'unités produites dans une période déterminée est souvent une variable indépendante qui affecte la consommation d’énergie de manière significative</w:t>
            </w:r>
            <w:r w:rsidR="00F361F7" w:rsidRPr="00640F8D">
              <w:rPr>
                <w:rFonts w:cs="Segoe UI"/>
                <w:i/>
                <w:iCs/>
              </w:rPr>
              <w:t>. Ces facteurs doivent être collectés sur la période référence</w:t>
            </w:r>
            <w:r w:rsidR="00640F8D" w:rsidRPr="001E37E9">
              <w:rPr>
                <w:rFonts w:cs="Segoe UI"/>
                <w:i/>
                <w:iCs/>
              </w:rPr>
              <w:t>]</w:t>
            </w:r>
            <w:r w:rsidRPr="00640F8D">
              <w:rPr>
                <w:rFonts w:cs="Segoe UI"/>
                <w:i/>
                <w:iCs/>
              </w:rPr>
              <w:t xml:space="preserve"> </w:t>
            </w:r>
          </w:p>
          <w:p w14:paraId="4660D472" w14:textId="37288B6F" w:rsidR="00937085" w:rsidRPr="00937085" w:rsidRDefault="00937085" w:rsidP="00937085">
            <w:pPr>
              <w:rPr>
                <w:b/>
                <w:bCs/>
              </w:rPr>
            </w:pPr>
          </w:p>
        </w:tc>
      </w:tr>
      <w:tr w:rsidR="00937085" w:rsidRPr="000B0B45" w14:paraId="0FAB4444" w14:textId="77777777" w:rsidTr="00937085">
        <w:tc>
          <w:tcPr>
            <w:tcW w:w="9062" w:type="dxa"/>
          </w:tcPr>
          <w:p w14:paraId="5289E88D" w14:textId="1339817F" w:rsidR="00284E66" w:rsidRPr="000B0B45" w:rsidRDefault="00284E66" w:rsidP="00937085">
            <w:pPr>
              <w:rPr>
                <w:i/>
                <w:iCs/>
              </w:rPr>
            </w:pPr>
            <w:r w:rsidRPr="000B0B45">
              <w:rPr>
                <w:i/>
                <w:iCs/>
              </w:rPr>
              <w:t xml:space="preserve">Variable indépendante :  </w:t>
            </w:r>
            <w:r w:rsidR="00E44466" w:rsidRPr="000B0B45">
              <w:rPr>
                <w:i/>
                <w:iCs/>
              </w:rPr>
              <w:t xml:space="preserve"> aucune</w:t>
            </w:r>
          </w:p>
        </w:tc>
      </w:tr>
    </w:tbl>
    <w:p w14:paraId="38668C6A" w14:textId="77777777" w:rsidR="00284E66" w:rsidRDefault="00284E66" w:rsidP="00570B78">
      <w:pPr>
        <w:rPr>
          <w:rFonts w:ascii="Arial" w:hAnsi="Arial" w:cs="Arial"/>
          <w:sz w:val="24"/>
          <w:szCs w:val="24"/>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062"/>
      </w:tblGrid>
      <w:tr w:rsidR="00DB00B5" w14:paraId="4093E446" w14:textId="77777777" w:rsidTr="00640F8D">
        <w:tc>
          <w:tcPr>
            <w:tcW w:w="9062" w:type="dxa"/>
            <w:shd w:val="clear" w:color="auto" w:fill="DBE5F1"/>
          </w:tcPr>
          <w:p w14:paraId="3A5FBBB8" w14:textId="77777777" w:rsidR="00DB00B5" w:rsidRPr="00DB00B5" w:rsidRDefault="00DB00B5" w:rsidP="00DB00B5">
            <w:pPr>
              <w:rPr>
                <w:b/>
                <w:bCs/>
              </w:rPr>
            </w:pPr>
            <w:r w:rsidRPr="00DB00B5">
              <w:rPr>
                <w:b/>
                <w:bCs/>
              </w:rPr>
              <w:t>Facteur statique ou conditions de fonctionnement</w:t>
            </w:r>
          </w:p>
          <w:p w14:paraId="7713759C" w14:textId="089C5A0B" w:rsidR="00DB00B5" w:rsidRPr="003F49B7" w:rsidRDefault="00DB00B5" w:rsidP="00DB00B5">
            <w:r w:rsidRPr="00284E66">
              <w:rPr>
                <w:i/>
                <w:iCs/>
                <w:sz w:val="20"/>
                <w:szCs w:val="20"/>
              </w:rPr>
              <w:t>[Type d'occupation. Conditions de fonctionnement pour chaque saison, autres que les variables indépendantes. Par exemple, dans un procédé industriel, les conditions de fonctionnement de la BASE LINE peuvent inclure les types de produits, de matières premières, le nombre d’équipes de travail par jour</w:t>
            </w:r>
            <w:r>
              <w:rPr>
                <w:i/>
                <w:iCs/>
                <w:sz w:val="20"/>
                <w:szCs w:val="20"/>
              </w:rPr>
              <w:t>, type, densité et horaire d’occupation ; point de consigne, niveaux d’éclairement, taux de ventilation pour chaque saison</w:t>
            </w:r>
            <w:r w:rsidR="00A916E8">
              <w:rPr>
                <w:i/>
                <w:iCs/>
                <w:sz w:val="20"/>
                <w:szCs w:val="20"/>
              </w:rPr>
              <w:t>, les changements prévus etc.</w:t>
            </w:r>
            <w:r w:rsidRPr="00284E66">
              <w:rPr>
                <w:i/>
                <w:iCs/>
                <w:sz w:val="20"/>
                <w:szCs w:val="20"/>
              </w:rPr>
              <w:t>]</w:t>
            </w:r>
          </w:p>
        </w:tc>
      </w:tr>
      <w:tr w:rsidR="00284E66" w:rsidRPr="000B0B45" w14:paraId="45A96C7D" w14:textId="77777777" w:rsidTr="00DB00B5">
        <w:tc>
          <w:tcPr>
            <w:tcW w:w="9062" w:type="dxa"/>
          </w:tcPr>
          <w:p w14:paraId="22A59748" w14:textId="703C21DB" w:rsidR="00284E66" w:rsidRPr="000B0B45" w:rsidRDefault="000B0B45" w:rsidP="000B0B45">
            <w:pPr>
              <w:rPr>
                <w:i/>
                <w:iCs/>
              </w:rPr>
            </w:pPr>
            <w:r>
              <w:rPr>
                <w:i/>
                <w:iCs/>
              </w:rPr>
              <w:t>[</w:t>
            </w:r>
            <w:r w:rsidR="00284E66" w:rsidRPr="000B0B45">
              <w:rPr>
                <w:i/>
                <w:iCs/>
              </w:rPr>
              <w:t>Temps de présence : 08:00 à 15:00 du lundi au vendredi Surface de</w:t>
            </w:r>
            <w:r w:rsidR="004D128F" w:rsidRPr="000B0B45">
              <w:rPr>
                <w:i/>
                <w:iCs/>
              </w:rPr>
              <w:t xml:space="preserve"> la salle EE</w:t>
            </w:r>
            <w:r w:rsidR="00284E66" w:rsidRPr="000B0B45">
              <w:rPr>
                <w:i/>
                <w:iCs/>
              </w:rPr>
              <w:t xml:space="preserve">: </w:t>
            </w:r>
            <w:r w:rsidR="00E44466" w:rsidRPr="000B0B45">
              <w:rPr>
                <w:i/>
                <w:iCs/>
              </w:rPr>
              <w:t>48</w:t>
            </w:r>
            <w:r w:rsidR="00284E66" w:rsidRPr="000B0B45">
              <w:rPr>
                <w:i/>
                <w:iCs/>
              </w:rPr>
              <w:t xml:space="preserve"> m²</w:t>
            </w:r>
            <w:r>
              <w:rPr>
                <w:i/>
                <w:iCs/>
              </w:rPr>
              <w:t>]</w:t>
            </w:r>
          </w:p>
        </w:tc>
      </w:tr>
    </w:tbl>
    <w:p w14:paraId="0FB3CE41" w14:textId="77777777" w:rsidR="004D128F" w:rsidRDefault="004D128F" w:rsidP="00570B78">
      <w:pPr>
        <w:rPr>
          <w:rFonts w:ascii="Arial" w:hAnsi="Arial" w:cs="Arial"/>
          <w:bCs/>
          <w:sz w:val="28"/>
          <w:szCs w:val="28"/>
        </w:rPr>
      </w:pPr>
    </w:p>
    <w:p w14:paraId="7FFC5B17" w14:textId="2F737F51" w:rsidR="003F49B7" w:rsidRPr="003F49B7" w:rsidRDefault="00A916E8" w:rsidP="0095068B">
      <w:pPr>
        <w:pStyle w:val="Titre1"/>
      </w:pPr>
      <w:bookmarkStart w:id="7" w:name="_Toc105497241"/>
      <w:r>
        <w:lastRenderedPageBreak/>
        <w:t>Modalit</w:t>
      </w:r>
      <w:r w:rsidR="00083C4E">
        <w:t xml:space="preserve">és de mesure en </w:t>
      </w:r>
      <w:r w:rsidR="003F49B7" w:rsidRPr="003F49B7">
        <w:t xml:space="preserve">Période de </w:t>
      </w:r>
      <w:r w:rsidR="00181BB3">
        <w:t>suivi (post-réalisation)</w:t>
      </w:r>
      <w:bookmarkEnd w:id="7"/>
      <w:r w:rsidR="003F49B7" w:rsidRPr="003F49B7">
        <w:t xml:space="preserve">  </w:t>
      </w:r>
    </w:p>
    <w:p w14:paraId="0F3F8C80" w14:textId="7BB74928" w:rsidR="00284E66" w:rsidRPr="00640F8D" w:rsidRDefault="003F49B7" w:rsidP="00640F8D">
      <w:pPr>
        <w:rPr>
          <w:i/>
          <w:iCs/>
        </w:rPr>
      </w:pPr>
      <w:r w:rsidRPr="00640F8D">
        <w:rPr>
          <w:i/>
          <w:iCs/>
        </w:rPr>
        <w:t>[Identifier la période de suivi post modifications. Elle peut être aussi courte qu'une mesure instantanée pendant la mise en service de l’A</w:t>
      </w:r>
      <w:r w:rsidR="00181BB3" w:rsidRPr="00640F8D">
        <w:rPr>
          <w:i/>
          <w:iCs/>
        </w:rPr>
        <w:t>APE</w:t>
      </w:r>
      <w:r w:rsidRPr="00640F8D">
        <w:rPr>
          <w:i/>
          <w:iCs/>
        </w:rPr>
        <w:t>, ou aussi longue que la durée nécessaire au recouvrement du coût de l’investissement du Programme de l’A</w:t>
      </w:r>
      <w:r w:rsidR="00181BB3" w:rsidRPr="00640F8D">
        <w:rPr>
          <w:i/>
          <w:iCs/>
        </w:rPr>
        <w:t>APE</w:t>
      </w:r>
      <w:r w:rsidRPr="00640F8D">
        <w:rPr>
          <w:i/>
          <w:iCs/>
        </w:rPr>
        <w:t>]</w:t>
      </w:r>
    </w:p>
    <w:p w14:paraId="13FDC9D1" w14:textId="77777777" w:rsidR="003F49B7" w:rsidRPr="003F49B7" w:rsidRDefault="003F49B7" w:rsidP="00570B78">
      <w:pPr>
        <w:rPr>
          <w:rFonts w:ascii="Arial" w:hAnsi="Arial" w:cs="Arial"/>
          <w:sz w:val="20"/>
          <w:szCs w:val="20"/>
        </w:rPr>
      </w:pP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3020"/>
        <w:gridCol w:w="3021"/>
        <w:gridCol w:w="3021"/>
      </w:tblGrid>
      <w:tr w:rsidR="00181BB3" w:rsidRPr="00643748" w14:paraId="4D70EA1A" w14:textId="77777777" w:rsidTr="00643748">
        <w:tc>
          <w:tcPr>
            <w:tcW w:w="3020" w:type="dxa"/>
            <w:shd w:val="clear" w:color="auto" w:fill="DBE5F1"/>
          </w:tcPr>
          <w:p w14:paraId="0A341D10" w14:textId="77777777" w:rsidR="003F49B7" w:rsidRPr="00643748" w:rsidRDefault="003F49B7" w:rsidP="00181BB3">
            <w:pPr>
              <w:jc w:val="center"/>
            </w:pPr>
            <w:r w:rsidRPr="00643748">
              <w:t>Élément</w:t>
            </w:r>
          </w:p>
        </w:tc>
        <w:tc>
          <w:tcPr>
            <w:tcW w:w="3021" w:type="dxa"/>
            <w:shd w:val="clear" w:color="auto" w:fill="DBE5F1"/>
          </w:tcPr>
          <w:p w14:paraId="0C4BA2E4" w14:textId="77777777" w:rsidR="003F49B7" w:rsidRPr="00643748" w:rsidRDefault="003F49B7" w:rsidP="00181BB3">
            <w:pPr>
              <w:jc w:val="center"/>
            </w:pPr>
            <w:r w:rsidRPr="00643748">
              <w:t>Date de soumission</w:t>
            </w:r>
          </w:p>
        </w:tc>
        <w:tc>
          <w:tcPr>
            <w:tcW w:w="3021" w:type="dxa"/>
            <w:shd w:val="clear" w:color="auto" w:fill="DBE5F1"/>
          </w:tcPr>
          <w:p w14:paraId="4CB4C185" w14:textId="77777777" w:rsidR="003F49B7" w:rsidRPr="00643748" w:rsidRDefault="003F49B7" w:rsidP="00181BB3">
            <w:pPr>
              <w:jc w:val="center"/>
            </w:pPr>
            <w:r w:rsidRPr="00643748">
              <w:t xml:space="preserve">Délai de </w:t>
            </w:r>
            <w:r w:rsidR="00205897" w:rsidRPr="00643748">
              <w:t>vérification et d’acceptation</w:t>
            </w:r>
          </w:p>
        </w:tc>
      </w:tr>
      <w:tr w:rsidR="00181BB3" w:rsidRPr="00643748" w14:paraId="742CE293" w14:textId="77777777" w:rsidTr="00643748">
        <w:tc>
          <w:tcPr>
            <w:tcW w:w="3020" w:type="dxa"/>
          </w:tcPr>
          <w:p w14:paraId="7FD1B8AA" w14:textId="5BAEE23C" w:rsidR="003F49B7" w:rsidRPr="007A021C" w:rsidRDefault="007A021C" w:rsidP="00181BB3">
            <w:pPr>
              <w:jc w:val="left"/>
              <w:rPr>
                <w:i/>
                <w:iCs/>
              </w:rPr>
            </w:pPr>
            <w:r w:rsidRPr="007A021C">
              <w:rPr>
                <w:i/>
                <w:iCs/>
              </w:rPr>
              <w:t>[</w:t>
            </w:r>
            <w:r w:rsidR="008418D2" w:rsidRPr="007A021C">
              <w:rPr>
                <w:i/>
                <w:iCs/>
              </w:rPr>
              <w:t xml:space="preserve">Période 1 : </w:t>
            </w:r>
            <w:r w:rsidR="00E44466" w:rsidRPr="007A021C">
              <w:rPr>
                <w:i/>
                <w:iCs/>
              </w:rPr>
              <w:t>Mesure de la puissance des luminaires et estimation du temps de fonctionnement à 1400 h/an</w:t>
            </w:r>
            <w:r w:rsidRPr="007A021C">
              <w:rPr>
                <w:i/>
                <w:iCs/>
              </w:rPr>
              <w:t>]</w:t>
            </w:r>
          </w:p>
        </w:tc>
        <w:tc>
          <w:tcPr>
            <w:tcW w:w="3021" w:type="dxa"/>
          </w:tcPr>
          <w:p w14:paraId="2BA64E11" w14:textId="6921CC20" w:rsidR="003F49B7" w:rsidRPr="007A021C" w:rsidRDefault="007A021C" w:rsidP="00181BB3">
            <w:pPr>
              <w:jc w:val="left"/>
              <w:rPr>
                <w:i/>
                <w:iCs/>
              </w:rPr>
            </w:pPr>
            <w:r w:rsidRPr="007A021C">
              <w:rPr>
                <w:i/>
                <w:iCs/>
              </w:rPr>
              <w:t>[</w:t>
            </w:r>
            <w:r w:rsidR="00205897" w:rsidRPr="007A021C">
              <w:rPr>
                <w:i/>
                <w:iCs/>
              </w:rPr>
              <w:t xml:space="preserve">Année N+1 / </w:t>
            </w:r>
            <w:r w:rsidR="00F37288" w:rsidRPr="007A021C">
              <w:rPr>
                <w:i/>
                <w:iCs/>
              </w:rPr>
              <w:t>trimestre</w:t>
            </w:r>
            <w:r w:rsidR="00205897" w:rsidRPr="007A021C">
              <w:rPr>
                <w:i/>
                <w:iCs/>
              </w:rPr>
              <w:t xml:space="preserve"> 1</w:t>
            </w:r>
            <w:r w:rsidRPr="007A021C">
              <w:rPr>
                <w:i/>
                <w:iCs/>
              </w:rPr>
              <w:t>]</w:t>
            </w:r>
          </w:p>
        </w:tc>
        <w:tc>
          <w:tcPr>
            <w:tcW w:w="3021" w:type="dxa"/>
          </w:tcPr>
          <w:p w14:paraId="260DA2D7" w14:textId="47076BE7" w:rsidR="003F49B7" w:rsidRPr="007A021C" w:rsidRDefault="007A021C" w:rsidP="00181BB3">
            <w:pPr>
              <w:jc w:val="left"/>
              <w:rPr>
                <w:i/>
                <w:iCs/>
              </w:rPr>
            </w:pPr>
            <w:r w:rsidRPr="007A021C">
              <w:rPr>
                <w:i/>
                <w:iCs/>
              </w:rPr>
              <w:t>[</w:t>
            </w:r>
            <w:r w:rsidR="00205897" w:rsidRPr="007A021C">
              <w:rPr>
                <w:i/>
                <w:iCs/>
              </w:rPr>
              <w:t xml:space="preserve">Année N+1 / </w:t>
            </w:r>
            <w:r w:rsidR="00F37288" w:rsidRPr="007A021C">
              <w:rPr>
                <w:i/>
                <w:iCs/>
              </w:rPr>
              <w:t>trimestre</w:t>
            </w:r>
            <w:r w:rsidR="00E44466" w:rsidRPr="007A021C">
              <w:rPr>
                <w:i/>
                <w:iCs/>
              </w:rPr>
              <w:t xml:space="preserve"> 1</w:t>
            </w:r>
            <w:r w:rsidRPr="007A021C">
              <w:rPr>
                <w:i/>
                <w:iCs/>
              </w:rPr>
              <w:t>]</w:t>
            </w:r>
          </w:p>
        </w:tc>
      </w:tr>
      <w:tr w:rsidR="00181BB3" w:rsidRPr="00643748" w14:paraId="64EF6DE7" w14:textId="77777777" w:rsidTr="00643748">
        <w:tc>
          <w:tcPr>
            <w:tcW w:w="3020" w:type="dxa"/>
          </w:tcPr>
          <w:p w14:paraId="78FD24C0" w14:textId="69D568A0" w:rsidR="00AE793D" w:rsidRPr="00643748" w:rsidRDefault="00AE793D" w:rsidP="00181BB3">
            <w:pPr>
              <w:jc w:val="left"/>
              <w:rPr>
                <w:highlight w:val="yellow"/>
              </w:rPr>
            </w:pPr>
          </w:p>
        </w:tc>
        <w:tc>
          <w:tcPr>
            <w:tcW w:w="3021" w:type="dxa"/>
          </w:tcPr>
          <w:p w14:paraId="2277C3A0" w14:textId="1D9EA2BA" w:rsidR="00AE793D" w:rsidRPr="00643748" w:rsidRDefault="00AE793D" w:rsidP="00181BB3">
            <w:pPr>
              <w:jc w:val="left"/>
              <w:rPr>
                <w:highlight w:val="yellow"/>
              </w:rPr>
            </w:pPr>
          </w:p>
        </w:tc>
        <w:tc>
          <w:tcPr>
            <w:tcW w:w="3021" w:type="dxa"/>
          </w:tcPr>
          <w:p w14:paraId="67989DED" w14:textId="02C368F8" w:rsidR="00AE793D" w:rsidRPr="00643748" w:rsidRDefault="00AE793D" w:rsidP="00181BB3">
            <w:pPr>
              <w:jc w:val="left"/>
              <w:rPr>
                <w:highlight w:val="yellow"/>
              </w:rPr>
            </w:pPr>
          </w:p>
        </w:tc>
      </w:tr>
      <w:tr w:rsidR="00181BB3" w:rsidRPr="00643748" w14:paraId="18A025F4" w14:textId="77777777" w:rsidTr="00643748">
        <w:tc>
          <w:tcPr>
            <w:tcW w:w="3020" w:type="dxa"/>
          </w:tcPr>
          <w:p w14:paraId="50582AD5" w14:textId="11483D4F" w:rsidR="00F37288" w:rsidRPr="00643748" w:rsidRDefault="00F37288" w:rsidP="00181BB3">
            <w:pPr>
              <w:jc w:val="left"/>
              <w:rPr>
                <w:highlight w:val="yellow"/>
              </w:rPr>
            </w:pPr>
          </w:p>
        </w:tc>
        <w:tc>
          <w:tcPr>
            <w:tcW w:w="3021" w:type="dxa"/>
          </w:tcPr>
          <w:p w14:paraId="61700724" w14:textId="3115180B" w:rsidR="00F37288" w:rsidRPr="00643748" w:rsidRDefault="00F37288" w:rsidP="00181BB3">
            <w:pPr>
              <w:jc w:val="left"/>
              <w:rPr>
                <w:highlight w:val="yellow"/>
              </w:rPr>
            </w:pPr>
          </w:p>
        </w:tc>
        <w:tc>
          <w:tcPr>
            <w:tcW w:w="3021" w:type="dxa"/>
          </w:tcPr>
          <w:p w14:paraId="21CEE126" w14:textId="3B1BB5AA" w:rsidR="00F37288" w:rsidRPr="00643748" w:rsidRDefault="00F37288" w:rsidP="00181BB3">
            <w:pPr>
              <w:jc w:val="left"/>
              <w:rPr>
                <w:highlight w:val="yellow"/>
              </w:rPr>
            </w:pPr>
          </w:p>
        </w:tc>
      </w:tr>
      <w:tr w:rsidR="00181BB3" w:rsidRPr="00643748" w14:paraId="1AA47CA3" w14:textId="77777777" w:rsidTr="00643748">
        <w:tc>
          <w:tcPr>
            <w:tcW w:w="3020" w:type="dxa"/>
          </w:tcPr>
          <w:p w14:paraId="52DCCF7E" w14:textId="165A6196" w:rsidR="00F37288" w:rsidRPr="00643748" w:rsidRDefault="00F37288" w:rsidP="00181BB3">
            <w:pPr>
              <w:jc w:val="left"/>
              <w:rPr>
                <w:highlight w:val="yellow"/>
              </w:rPr>
            </w:pPr>
          </w:p>
        </w:tc>
        <w:tc>
          <w:tcPr>
            <w:tcW w:w="3021" w:type="dxa"/>
          </w:tcPr>
          <w:p w14:paraId="7C10E40B" w14:textId="017F93EB" w:rsidR="00F37288" w:rsidRPr="00643748" w:rsidRDefault="00F37288" w:rsidP="00181BB3">
            <w:pPr>
              <w:jc w:val="left"/>
              <w:rPr>
                <w:highlight w:val="yellow"/>
              </w:rPr>
            </w:pPr>
          </w:p>
        </w:tc>
        <w:tc>
          <w:tcPr>
            <w:tcW w:w="3021" w:type="dxa"/>
          </w:tcPr>
          <w:p w14:paraId="2F0980F1" w14:textId="1B64B4FA" w:rsidR="00F37288" w:rsidRPr="00643748" w:rsidRDefault="00F37288" w:rsidP="00181BB3">
            <w:pPr>
              <w:jc w:val="left"/>
              <w:rPr>
                <w:highlight w:val="yellow"/>
              </w:rPr>
            </w:pPr>
          </w:p>
        </w:tc>
      </w:tr>
    </w:tbl>
    <w:p w14:paraId="334E3FF3" w14:textId="77777777" w:rsidR="004D128F" w:rsidRDefault="004D128F" w:rsidP="00570B78">
      <w:pPr>
        <w:rPr>
          <w:rFonts w:ascii="Arial" w:hAnsi="Arial" w:cs="Arial"/>
          <w:bCs/>
          <w:sz w:val="28"/>
          <w:szCs w:val="28"/>
        </w:rPr>
      </w:pPr>
    </w:p>
    <w:p w14:paraId="5BF812BC" w14:textId="77777777" w:rsidR="004D128F" w:rsidRDefault="004D128F" w:rsidP="00570B78">
      <w:pPr>
        <w:rPr>
          <w:rFonts w:ascii="Arial" w:hAnsi="Arial" w:cs="Arial"/>
          <w:bCs/>
          <w:sz w:val="28"/>
          <w:szCs w:val="28"/>
        </w:rPr>
      </w:pPr>
    </w:p>
    <w:p w14:paraId="56F39EBF" w14:textId="77777777" w:rsidR="004D128F" w:rsidRDefault="004D128F" w:rsidP="00570B78">
      <w:pPr>
        <w:rPr>
          <w:rFonts w:ascii="Arial" w:hAnsi="Arial" w:cs="Arial"/>
          <w:bCs/>
          <w:sz w:val="28"/>
          <w:szCs w:val="28"/>
        </w:rPr>
      </w:pPr>
    </w:p>
    <w:p w14:paraId="5B1DE72B" w14:textId="77777777" w:rsidR="004D128F" w:rsidRDefault="004D128F" w:rsidP="00570B78">
      <w:pPr>
        <w:rPr>
          <w:rFonts w:ascii="Arial" w:hAnsi="Arial" w:cs="Arial"/>
          <w:bCs/>
          <w:sz w:val="28"/>
          <w:szCs w:val="28"/>
        </w:rPr>
      </w:pPr>
    </w:p>
    <w:p w14:paraId="253A3809" w14:textId="77777777" w:rsidR="004D128F" w:rsidRDefault="004D128F" w:rsidP="00570B78">
      <w:pPr>
        <w:rPr>
          <w:rFonts w:ascii="Arial" w:hAnsi="Arial" w:cs="Arial"/>
          <w:bCs/>
          <w:sz w:val="28"/>
          <w:szCs w:val="28"/>
        </w:rPr>
      </w:pPr>
    </w:p>
    <w:p w14:paraId="45847BD3" w14:textId="77777777" w:rsidR="004D128F" w:rsidRDefault="004D128F" w:rsidP="00570B78">
      <w:pPr>
        <w:rPr>
          <w:rFonts w:ascii="Arial" w:hAnsi="Arial" w:cs="Arial"/>
          <w:bCs/>
          <w:sz w:val="28"/>
          <w:szCs w:val="28"/>
        </w:rPr>
      </w:pPr>
    </w:p>
    <w:p w14:paraId="068F1D3B" w14:textId="77777777" w:rsidR="004D128F" w:rsidRDefault="004D128F" w:rsidP="00570B78">
      <w:pPr>
        <w:rPr>
          <w:rFonts w:ascii="Arial" w:hAnsi="Arial" w:cs="Arial"/>
          <w:bCs/>
          <w:sz w:val="28"/>
          <w:szCs w:val="28"/>
        </w:rPr>
      </w:pPr>
    </w:p>
    <w:p w14:paraId="3B61102A" w14:textId="77777777" w:rsidR="004D128F" w:rsidRDefault="004D128F" w:rsidP="00570B78">
      <w:pPr>
        <w:rPr>
          <w:rFonts w:ascii="Arial" w:hAnsi="Arial" w:cs="Arial"/>
          <w:bCs/>
          <w:sz w:val="28"/>
          <w:szCs w:val="28"/>
        </w:rPr>
      </w:pPr>
    </w:p>
    <w:p w14:paraId="15B5E9C9" w14:textId="77777777" w:rsidR="00773600" w:rsidRPr="00773600" w:rsidRDefault="00773600" w:rsidP="0095068B">
      <w:pPr>
        <w:pStyle w:val="Titre1"/>
      </w:pPr>
      <w:bookmarkStart w:id="8" w:name="_Toc105497242"/>
      <w:r w:rsidRPr="00773600">
        <w:lastRenderedPageBreak/>
        <w:t>Base pour les ajustements</w:t>
      </w:r>
      <w:bookmarkEnd w:id="8"/>
      <w:r w:rsidRPr="00773600">
        <w:t xml:space="preserve">  </w:t>
      </w:r>
    </w:p>
    <w:p w14:paraId="7ED68547" w14:textId="77777777" w:rsidR="00773600" w:rsidRPr="00640F8D" w:rsidRDefault="00773600" w:rsidP="00640F8D">
      <w:pPr>
        <w:rPr>
          <w:i/>
          <w:iCs/>
        </w:rPr>
      </w:pPr>
      <w:r w:rsidRPr="00640F8D">
        <w:rPr>
          <w:i/>
          <w:iCs/>
        </w:rPr>
        <w:t>[Définir l'ensemble des conditions par lesquelles toutes les mesures de consommation d’énergie seront ajustées. Les conditions peuvent être celles de la période de suivi ou un autre ensemble de conditions. Comme décrit dans le IPMVP, au Chapitre 4.6, ce choix détermine si les économies sont rapportées en tant « qu’énergie évitée » (4.6.1) ou « d’économies normalisées » (4.6.2)]</w:t>
      </w:r>
    </w:p>
    <w:p w14:paraId="06C3FD04" w14:textId="77777777" w:rsidR="00773600" w:rsidRDefault="00773600" w:rsidP="00570B78">
      <w:pPr>
        <w:rPr>
          <w:rFonts w:ascii="Arial" w:hAnsi="Arial" w:cs="Arial"/>
        </w:rPr>
      </w:pPr>
    </w:p>
    <w:tbl>
      <w:tblPr>
        <w:tblStyle w:val="Grilledutableau"/>
        <w:tblW w:w="9062"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4815"/>
        <w:gridCol w:w="2977"/>
        <w:gridCol w:w="1270"/>
      </w:tblGrid>
      <w:tr w:rsidR="00DA4976" w:rsidRPr="00181BB3" w14:paraId="511490C5" w14:textId="3B5BBAB4" w:rsidTr="00643748">
        <w:tc>
          <w:tcPr>
            <w:tcW w:w="4815" w:type="dxa"/>
            <w:shd w:val="clear" w:color="auto" w:fill="DBE5F1"/>
          </w:tcPr>
          <w:p w14:paraId="27CE3E9F" w14:textId="77777777" w:rsidR="00DA4976" w:rsidRPr="00181BB3" w:rsidRDefault="00DA4976" w:rsidP="00600D6E">
            <w:pPr>
              <w:jc w:val="center"/>
            </w:pPr>
            <w:r w:rsidRPr="00181BB3">
              <w:t>Option retenue</w:t>
            </w:r>
          </w:p>
        </w:tc>
        <w:tc>
          <w:tcPr>
            <w:tcW w:w="2977" w:type="dxa"/>
            <w:shd w:val="clear" w:color="auto" w:fill="DBE5F1"/>
          </w:tcPr>
          <w:p w14:paraId="2F07960F" w14:textId="6CDF3F3E" w:rsidR="00DA4976" w:rsidRPr="00181BB3" w:rsidRDefault="006E1324" w:rsidP="00600D6E">
            <w:pPr>
              <w:jc w:val="center"/>
            </w:pPr>
            <w:r w:rsidRPr="00181BB3">
              <w:t>Équation</w:t>
            </w:r>
            <w:r w:rsidR="00DA4976" w:rsidRPr="00181BB3">
              <w:t xml:space="preserve"> de base</w:t>
            </w:r>
          </w:p>
        </w:tc>
        <w:tc>
          <w:tcPr>
            <w:tcW w:w="1270" w:type="dxa"/>
            <w:shd w:val="clear" w:color="auto" w:fill="DBE5F1"/>
          </w:tcPr>
          <w:p w14:paraId="491666A7" w14:textId="511BFD27" w:rsidR="00DA4976" w:rsidRPr="00181BB3" w:rsidRDefault="00DA4976" w:rsidP="00600D6E">
            <w:pPr>
              <w:jc w:val="center"/>
            </w:pPr>
            <w:r>
              <w:t>Option choisie</w:t>
            </w:r>
          </w:p>
        </w:tc>
      </w:tr>
      <w:tr w:rsidR="00DA4976" w14:paraId="7FD1FF76" w14:textId="7B6CF7A5" w:rsidTr="00DA4976">
        <w:tc>
          <w:tcPr>
            <w:tcW w:w="4815" w:type="dxa"/>
            <w:shd w:val="clear" w:color="auto" w:fill="auto"/>
          </w:tcPr>
          <w:p w14:paraId="1D02AECF" w14:textId="77777777" w:rsidR="00DA4976" w:rsidRPr="00773600" w:rsidRDefault="00DA4976" w:rsidP="004E45F4">
            <w:pPr>
              <w:jc w:val="left"/>
            </w:pPr>
            <w:r w:rsidRPr="00FF6092">
              <w:rPr>
                <w:bCs/>
              </w:rPr>
              <w:t>La consommation d'énergie évitée</w:t>
            </w:r>
            <w:r w:rsidRPr="00773600">
              <w:t xml:space="preserve"> mesure les économies durant la période de suivi, relativement à ce que la consommation d’énergie aurait été sans les </w:t>
            </w:r>
            <w:r>
              <w:t>MCE</w:t>
            </w:r>
            <w:r w:rsidRPr="00773600">
              <w:t>. La base de référence est ajustée selon les conditions de la période de suivi.</w:t>
            </w:r>
          </w:p>
          <w:p w14:paraId="0AF8FB7E" w14:textId="77777777" w:rsidR="00DA4976" w:rsidRDefault="00DA4976" w:rsidP="004E45F4">
            <w:pPr>
              <w:jc w:val="left"/>
            </w:pPr>
            <w:r w:rsidRPr="00FF6092">
              <w:t xml:space="preserve">Elle dépend des conditions de fonctionnement de la période de suivi. Bien que les économies puissent être correctement ajustées aux phénomènes (comme le climat), le niveau des économies rapportées dépend des conditions climatiques réelles. </w:t>
            </w:r>
          </w:p>
          <w:p w14:paraId="0CD4BE69" w14:textId="77777777" w:rsidR="00DA4976" w:rsidRPr="00FF6092" w:rsidRDefault="00DA4976" w:rsidP="00181BB3"/>
          <w:p w14:paraId="58996702" w14:textId="77777777" w:rsidR="00DA4976" w:rsidRPr="00FF6092" w:rsidRDefault="00DA4976" w:rsidP="00181BB3">
            <w:r w:rsidRPr="00FF6092">
              <w:t>Elle ne peut être directement comparée aux économies prévues avec les conditions de la base de référence.</w:t>
            </w:r>
          </w:p>
        </w:tc>
        <w:tc>
          <w:tcPr>
            <w:tcW w:w="2977" w:type="dxa"/>
            <w:shd w:val="clear" w:color="auto" w:fill="auto"/>
          </w:tcPr>
          <w:p w14:paraId="384FDAD8" w14:textId="77777777" w:rsidR="00DA4976" w:rsidRDefault="00DA4976" w:rsidP="00181BB3">
            <w:r w:rsidRPr="00FF6092">
              <w:rPr>
                <w:bCs/>
              </w:rPr>
              <w:t>Consommation d'énergie évitée</w:t>
            </w:r>
            <w:r w:rsidRPr="00773600">
              <w:t xml:space="preserve">  </w:t>
            </w:r>
          </w:p>
          <w:p w14:paraId="6A8B6A9B" w14:textId="77777777" w:rsidR="00DA4976" w:rsidRDefault="00DA4976" w:rsidP="00181BB3"/>
          <w:p w14:paraId="0185A9DC" w14:textId="77777777" w:rsidR="00DA4976" w:rsidRDefault="00DA4976" w:rsidP="004E45F4">
            <w:pPr>
              <w:jc w:val="left"/>
            </w:pPr>
            <w:r w:rsidRPr="00773600">
              <w:t xml:space="preserve">= </w:t>
            </w:r>
            <w:r w:rsidRPr="00DA4976">
              <w:rPr>
                <w:b/>
                <w:bCs/>
              </w:rPr>
              <w:t>(énergie de la base de référence</w:t>
            </w:r>
            <w:r w:rsidRPr="00DA4976">
              <w:t xml:space="preserve"> </w:t>
            </w:r>
            <w:r w:rsidRPr="00773600">
              <w:t>± ajustements périodiques aux conditions de la période de suivi ± ajustements non périodiques aux conditions de la période de suivi) – énergie de la période de suivi.</w:t>
            </w:r>
          </w:p>
        </w:tc>
        <w:sdt>
          <w:sdtPr>
            <w:rPr>
              <w:rFonts w:cs="Segoe UI"/>
              <w:sz w:val="72"/>
              <w:szCs w:val="72"/>
            </w:rPr>
            <w:id w:val="1402324734"/>
            <w14:checkbox>
              <w14:checked w14:val="0"/>
              <w14:checkedState w14:val="2612" w14:font="MS Gothic"/>
              <w14:uncheckedState w14:val="2610" w14:font="MS Gothic"/>
            </w14:checkbox>
          </w:sdtPr>
          <w:sdtEndPr/>
          <w:sdtContent>
            <w:tc>
              <w:tcPr>
                <w:tcW w:w="1270" w:type="dxa"/>
                <w:vAlign w:val="center"/>
              </w:tcPr>
              <w:p w14:paraId="1E65731F" w14:textId="42F3105C" w:rsidR="00DA4976" w:rsidRPr="00DA4976" w:rsidRDefault="007A021C" w:rsidP="00DA4976">
                <w:pPr>
                  <w:jc w:val="center"/>
                  <w:rPr>
                    <w:bCs/>
                    <w:sz w:val="72"/>
                    <w:szCs w:val="72"/>
                  </w:rPr>
                </w:pPr>
                <w:r>
                  <w:rPr>
                    <w:rFonts w:ascii="MS Gothic" w:eastAsia="MS Gothic" w:hAnsi="MS Gothic" w:cs="Segoe UI" w:hint="eastAsia"/>
                    <w:sz w:val="72"/>
                    <w:szCs w:val="72"/>
                  </w:rPr>
                  <w:t>☐</w:t>
                </w:r>
              </w:p>
            </w:tc>
          </w:sdtContent>
        </w:sdt>
      </w:tr>
      <w:tr w:rsidR="00DA4976" w14:paraId="779CAAA4" w14:textId="34FE419B" w:rsidTr="00DA4976">
        <w:tc>
          <w:tcPr>
            <w:tcW w:w="4815" w:type="dxa"/>
            <w:shd w:val="clear" w:color="auto" w:fill="auto"/>
          </w:tcPr>
          <w:p w14:paraId="364247F5" w14:textId="77777777" w:rsidR="00DA4976" w:rsidRPr="00FF6092" w:rsidRDefault="00DA4976" w:rsidP="00181BB3">
            <w:pPr>
              <w:rPr>
                <w:bCs/>
              </w:rPr>
            </w:pPr>
            <w:r w:rsidRPr="00FF6092">
              <w:rPr>
                <w:bCs/>
              </w:rPr>
              <w:t xml:space="preserve">Les conditions fixes ou économies normalisées </w:t>
            </w:r>
            <w:r>
              <w:rPr>
                <w:bCs/>
              </w:rPr>
              <w:t>(1 peu complexe)</w:t>
            </w:r>
          </w:p>
          <w:p w14:paraId="27CF4B36" w14:textId="77777777" w:rsidR="00DA4976" w:rsidRPr="00773600" w:rsidRDefault="00DA4976" w:rsidP="004E45F4">
            <w:pPr>
              <w:jc w:val="left"/>
            </w:pPr>
            <w:r w:rsidRPr="00773600">
              <w:t xml:space="preserve">Dans cette méthode, les énergies de la période de suivi et éventuellement celles de la base de référence sont ajustées de leurs conditions réelles aux conditions communes (ou normales) sélectionnées. </w:t>
            </w:r>
          </w:p>
          <w:p w14:paraId="56851BDA" w14:textId="77777777" w:rsidR="00DA4976" w:rsidRPr="00FF6092" w:rsidRDefault="00DA4976" w:rsidP="004E45F4">
            <w:pPr>
              <w:jc w:val="left"/>
            </w:pPr>
            <w:r w:rsidRPr="00FF6092">
              <w:t xml:space="preserve">Elles restent inchangées par les conditions de la période de suivi puisque les conditions fixes sont établies une seule fois et ne sont pas changées. </w:t>
            </w:r>
          </w:p>
          <w:p w14:paraId="4B8A4DBD" w14:textId="77777777" w:rsidR="00DA4976" w:rsidRPr="00FF6092" w:rsidRDefault="00DA4976" w:rsidP="004E45F4">
            <w:pPr>
              <w:jc w:val="left"/>
            </w:pPr>
            <w:r w:rsidRPr="00FF6092">
              <w:t xml:space="preserve">Elles peuvent être directement comparées aux économies prévues selon le même ensemble de conditions fixes. </w:t>
            </w:r>
          </w:p>
          <w:p w14:paraId="13D539CF" w14:textId="77777777" w:rsidR="00DA4976" w:rsidRDefault="00DA4976" w:rsidP="004E45F4">
            <w:pPr>
              <w:jc w:val="left"/>
            </w:pPr>
            <w:r w:rsidRPr="00FF6092">
              <w:t xml:space="preserve">Elles peuvent seulement être rapportées après un cycle complet de consommation d’énergie de la période de suivi, de sorte que la corrélation mathématique entre la consommation d’énergie de la période de suivi et les conditions de fonctionnement puisse être évaluée. </w:t>
            </w:r>
          </w:p>
        </w:tc>
        <w:tc>
          <w:tcPr>
            <w:tcW w:w="2977" w:type="dxa"/>
            <w:shd w:val="clear" w:color="auto" w:fill="auto"/>
          </w:tcPr>
          <w:p w14:paraId="66095BFE" w14:textId="77777777" w:rsidR="00DA4976" w:rsidRPr="00483C6C" w:rsidRDefault="00DA4976" w:rsidP="00181BB3">
            <w:pPr>
              <w:rPr>
                <w:bCs/>
              </w:rPr>
            </w:pPr>
            <w:r w:rsidRPr="00483C6C">
              <w:rPr>
                <w:bCs/>
              </w:rPr>
              <w:t xml:space="preserve">Économies normalisées </w:t>
            </w:r>
          </w:p>
          <w:p w14:paraId="101B0508" w14:textId="77777777" w:rsidR="00DA4976" w:rsidRDefault="00DA4976" w:rsidP="004E45F4">
            <w:pPr>
              <w:jc w:val="left"/>
            </w:pPr>
            <w:r w:rsidRPr="00773600">
              <w:t xml:space="preserve">= </w:t>
            </w:r>
            <w:r w:rsidRPr="00DA4976">
              <w:rPr>
                <w:b/>
                <w:bCs/>
              </w:rPr>
              <w:t>(énergie de la base de référence ± ajustements courants aux conditions fixes ± ajustements non périodiques aux conditions fixes)</w:t>
            </w:r>
            <w:r w:rsidRPr="00773600">
              <w:t xml:space="preserve"> – (Énergie de la période de suivi ± ajustements périodiques aux conditions fixes ± ajustements non périodiques aux conditions fixes)</w:t>
            </w:r>
          </w:p>
        </w:tc>
        <w:tc>
          <w:tcPr>
            <w:tcW w:w="1270" w:type="dxa"/>
            <w:vAlign w:val="center"/>
          </w:tcPr>
          <w:p w14:paraId="47BB021D" w14:textId="37DF0EB4" w:rsidR="00DA4976" w:rsidRPr="00DA4976" w:rsidRDefault="00DA4976" w:rsidP="00DA4976">
            <w:pPr>
              <w:jc w:val="center"/>
              <w:rPr>
                <w:bCs/>
              </w:rPr>
            </w:pPr>
          </w:p>
          <w:sdt>
            <w:sdtPr>
              <w:rPr>
                <w:rFonts w:cs="Segoe UI"/>
                <w:sz w:val="72"/>
                <w:szCs w:val="72"/>
              </w:rPr>
              <w:id w:val="-1036425919"/>
              <w14:checkbox>
                <w14:checked w14:val="0"/>
                <w14:checkedState w14:val="2612" w14:font="MS Gothic"/>
                <w14:uncheckedState w14:val="2610" w14:font="MS Gothic"/>
              </w14:checkbox>
            </w:sdtPr>
            <w:sdtEndPr/>
            <w:sdtContent>
              <w:p w14:paraId="1927ACE1" w14:textId="59F57039" w:rsidR="00DA4976" w:rsidRPr="00483C6C" w:rsidRDefault="00DA4976" w:rsidP="00DA4976">
                <w:pPr>
                  <w:jc w:val="center"/>
                  <w:rPr>
                    <w:bCs/>
                  </w:rPr>
                </w:pPr>
                <w:r w:rsidRPr="00DA4976">
                  <w:rPr>
                    <w:rFonts w:ascii="MS Gothic" w:eastAsia="MS Gothic" w:hAnsi="MS Gothic" w:cs="Segoe UI" w:hint="eastAsia"/>
                    <w:sz w:val="72"/>
                    <w:szCs w:val="72"/>
                  </w:rPr>
                  <w:t>☐</w:t>
                </w:r>
              </w:p>
            </w:sdtContent>
          </w:sdt>
        </w:tc>
      </w:tr>
    </w:tbl>
    <w:p w14:paraId="749F9167" w14:textId="77777777" w:rsidR="00483C6C" w:rsidRDefault="00483C6C" w:rsidP="00570B78">
      <w:pPr>
        <w:rPr>
          <w:rFonts w:ascii="Arial" w:hAnsi="Arial" w:cs="Arial"/>
        </w:rPr>
      </w:pPr>
    </w:p>
    <w:p w14:paraId="289A1E0C" w14:textId="3C5761EF" w:rsidR="00483C6C" w:rsidRPr="00483C6C" w:rsidRDefault="0027468F" w:rsidP="0095068B">
      <w:pPr>
        <w:pStyle w:val="Titre1"/>
      </w:pPr>
      <w:bookmarkStart w:id="9" w:name="_Toc105497243"/>
      <w:r>
        <w:lastRenderedPageBreak/>
        <w:t xml:space="preserve">méthode de calcul et </w:t>
      </w:r>
      <w:r w:rsidR="00483C6C" w:rsidRPr="00483C6C">
        <w:t>Procédure d'analyse</w:t>
      </w:r>
      <w:bookmarkEnd w:id="9"/>
      <w:r w:rsidR="00483C6C" w:rsidRPr="00483C6C">
        <w:t xml:space="preserve">  </w:t>
      </w:r>
    </w:p>
    <w:p w14:paraId="3B7F6F20" w14:textId="77777777" w:rsidR="00483C6C" w:rsidRPr="00643748" w:rsidRDefault="0098139B" w:rsidP="00643748">
      <w:pPr>
        <w:rPr>
          <w:i/>
          <w:iCs/>
        </w:rPr>
      </w:pPr>
      <w:r w:rsidRPr="00643748">
        <w:rPr>
          <w:i/>
          <w:iCs/>
        </w:rPr>
        <w:t>[</w:t>
      </w:r>
      <w:r w:rsidR="00483C6C" w:rsidRPr="00643748">
        <w:rPr>
          <w:i/>
          <w:iCs/>
        </w:rPr>
        <w:t>Spécifier la procédure exacte d’analyse des données, les algorithmes et les hypothèses à employer pour chaque rapport de suivi des économies. Pour chaque modèle mathématique utilisé, il faut rapporter tous ses termes et la gamme de variables indépendantes pour laquelle il est valide</w:t>
      </w:r>
      <w:r w:rsidRPr="00643748">
        <w:rPr>
          <w:i/>
          <w:iCs/>
        </w:rPr>
        <w:t>]</w:t>
      </w:r>
      <w:r w:rsidR="00483C6C" w:rsidRPr="00643748">
        <w:rPr>
          <w:i/>
          <w:iCs/>
        </w:rPr>
        <w:t>.</w:t>
      </w:r>
    </w:p>
    <w:p w14:paraId="22D70461" w14:textId="77777777" w:rsidR="0098139B" w:rsidRPr="0098139B" w:rsidRDefault="0098139B" w:rsidP="00570B78">
      <w:pPr>
        <w:rPr>
          <w:rFonts w:ascii="Arial" w:hAnsi="Arial" w:cs="Arial"/>
          <w:sz w:val="20"/>
          <w:szCs w:val="20"/>
        </w:rPr>
      </w:pPr>
    </w:p>
    <w:tbl>
      <w:tblPr>
        <w:tblStyle w:val="Grilledutableau"/>
        <w:tblW w:w="9493"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493"/>
      </w:tblGrid>
      <w:tr w:rsidR="0027468F" w:rsidRPr="00537FDC" w14:paraId="57A1AE9A" w14:textId="77777777" w:rsidTr="00537FDC">
        <w:tc>
          <w:tcPr>
            <w:tcW w:w="9493" w:type="dxa"/>
            <w:shd w:val="clear" w:color="auto" w:fill="DBE5F1"/>
          </w:tcPr>
          <w:p w14:paraId="3C3BA7D0" w14:textId="77F7BC8A" w:rsidR="0027468F" w:rsidRPr="00537FDC" w:rsidRDefault="0027468F" w:rsidP="00537FDC">
            <w:pPr>
              <w:jc w:val="center"/>
            </w:pPr>
            <w:r w:rsidRPr="00537FDC">
              <w:t>Hypothèses, liste de variable</w:t>
            </w:r>
            <w:r w:rsidR="004E45F4" w:rsidRPr="00537FDC">
              <w:t xml:space="preserve"> et constantes attestées</w:t>
            </w:r>
            <w:r w:rsidRPr="00537FDC">
              <w:t xml:space="preserve"> et algorithmes de calcul</w:t>
            </w:r>
          </w:p>
        </w:tc>
      </w:tr>
      <w:tr w:rsidR="0098139B" w14:paraId="2012CC86" w14:textId="77777777" w:rsidTr="0027468F">
        <w:tc>
          <w:tcPr>
            <w:tcW w:w="9493" w:type="dxa"/>
          </w:tcPr>
          <w:p w14:paraId="0EDB388F" w14:textId="1A3C5C21" w:rsidR="0098139B" w:rsidRDefault="0098139B" w:rsidP="0027468F">
            <w:r w:rsidRPr="0098139B">
              <w:t xml:space="preserve"> </w:t>
            </w:r>
          </w:p>
          <w:p w14:paraId="5005D19C" w14:textId="77777777" w:rsidR="0027468F" w:rsidRDefault="0027468F" w:rsidP="0027468F"/>
          <w:p w14:paraId="651D1145" w14:textId="14A37E8E" w:rsidR="0027468F" w:rsidRDefault="0027468F" w:rsidP="0027468F"/>
          <w:p w14:paraId="5F3AC8E4" w14:textId="6D39CDF8" w:rsidR="003734E7" w:rsidRDefault="003734E7" w:rsidP="0027468F"/>
          <w:p w14:paraId="5D9FA445" w14:textId="506DCA99" w:rsidR="003734E7" w:rsidRDefault="003734E7" w:rsidP="0027468F"/>
          <w:p w14:paraId="1F024020" w14:textId="77777777" w:rsidR="003734E7" w:rsidRDefault="003734E7" w:rsidP="0027468F"/>
          <w:p w14:paraId="70964B59" w14:textId="77777777" w:rsidR="0027468F" w:rsidRDefault="0027468F" w:rsidP="0027468F"/>
          <w:p w14:paraId="2D915209" w14:textId="77777777" w:rsidR="0027468F" w:rsidRDefault="0027468F" w:rsidP="0027468F"/>
          <w:p w14:paraId="49778C75" w14:textId="77777777" w:rsidR="0027468F" w:rsidRDefault="0027468F" w:rsidP="0027468F"/>
          <w:p w14:paraId="60F7DE2A" w14:textId="3B04FD55" w:rsidR="0027468F" w:rsidRDefault="0027468F" w:rsidP="0027468F"/>
        </w:tc>
      </w:tr>
    </w:tbl>
    <w:p w14:paraId="0C3CED4D" w14:textId="77777777" w:rsidR="004D128F" w:rsidRDefault="004D128F" w:rsidP="00570B78">
      <w:pPr>
        <w:rPr>
          <w:rFonts w:ascii="Arial" w:hAnsi="Arial" w:cs="Arial"/>
          <w:bCs/>
          <w:sz w:val="28"/>
          <w:szCs w:val="28"/>
        </w:rPr>
      </w:pPr>
    </w:p>
    <w:p w14:paraId="1868546E" w14:textId="77777777" w:rsidR="00C406B4" w:rsidRPr="0047172D" w:rsidRDefault="00C406B4" w:rsidP="0095068B">
      <w:pPr>
        <w:pStyle w:val="Titre1"/>
        <w:rPr>
          <w:color w:val="AB4500"/>
        </w:rPr>
      </w:pPr>
      <w:bookmarkStart w:id="10" w:name="_Toc105497244"/>
      <w:r w:rsidRPr="0047172D">
        <w:rPr>
          <w:color w:val="AB4500"/>
        </w:rPr>
        <w:lastRenderedPageBreak/>
        <w:t>Prix de l’énergie</w:t>
      </w:r>
      <w:bookmarkEnd w:id="10"/>
      <w:r w:rsidRPr="0047172D">
        <w:rPr>
          <w:color w:val="AB4500"/>
        </w:rPr>
        <w:t xml:space="preserve">  </w:t>
      </w:r>
    </w:p>
    <w:p w14:paraId="757BAEF0" w14:textId="055A0F8C" w:rsidR="00C406B4" w:rsidRPr="004E45F4" w:rsidRDefault="00C406B4" w:rsidP="004E45F4">
      <w:pPr>
        <w:rPr>
          <w:i/>
          <w:iCs/>
        </w:rPr>
      </w:pPr>
      <w:r w:rsidRPr="004E45F4">
        <w:rPr>
          <w:i/>
          <w:iCs/>
        </w:rPr>
        <w:t>[Indiquer les prix de l'énergie à employer, pour évaluer les économies et, le cas échéant, préciser comment les économies seront ajustées aux futures modifications de prix]</w:t>
      </w:r>
    </w:p>
    <w:p w14:paraId="24F3291F" w14:textId="77777777" w:rsidR="00C406B4" w:rsidRPr="004E45F4" w:rsidRDefault="00C406B4" w:rsidP="004E45F4"/>
    <w:p w14:paraId="1F7D4E86" w14:textId="77777777" w:rsidR="00C406B4" w:rsidRPr="004E45F4" w:rsidRDefault="00C406B4" w:rsidP="004E45F4">
      <w:r w:rsidRPr="004E45F4">
        <w:t xml:space="preserve">Les économies valorisées sont déterminées en appliquant le barème de coût approprié dans l'équation suivante : </w:t>
      </w:r>
    </w:p>
    <w:p w14:paraId="253A305D" w14:textId="556CFE7A" w:rsidR="00C406B4" w:rsidRPr="004E45F4" w:rsidRDefault="00EC39DB" w:rsidP="004E45F4">
      <w:r w:rsidRPr="004E45F4">
        <w:t>Économies</w:t>
      </w:r>
      <w:r w:rsidR="00C406B4" w:rsidRPr="004E45F4">
        <w:t xml:space="preserve"> valorisées = Cb – Cr </w:t>
      </w:r>
    </w:p>
    <w:p w14:paraId="445E36C7" w14:textId="33D4B7D2" w:rsidR="00C406B4" w:rsidRPr="004E45F4" w:rsidRDefault="00BC1BF3" w:rsidP="004E45F4">
      <w:r w:rsidRPr="004E45F4">
        <w:t>Où</w:t>
      </w:r>
      <w:r w:rsidR="00FC434B" w:rsidRPr="004E45F4">
        <w:t xml:space="preserve"> Cb</w:t>
      </w:r>
      <w:r w:rsidR="00C406B4" w:rsidRPr="004E45F4">
        <w:t xml:space="preserve"> = coût de l’énergie pendant la période de la situation de référence + tous les ajustements </w:t>
      </w:r>
    </w:p>
    <w:p w14:paraId="6D6845B5" w14:textId="77777777" w:rsidR="00C406B4" w:rsidRPr="004E45F4" w:rsidRDefault="00C406B4" w:rsidP="004E45F4">
      <w:r w:rsidRPr="004E45F4">
        <w:t xml:space="preserve">Cr = coût de l’énergie pendant la période de suivi + tous les ajustements </w:t>
      </w:r>
    </w:p>
    <w:p w14:paraId="544733A7" w14:textId="77777777" w:rsidR="00C406B4" w:rsidRPr="004E45F4" w:rsidRDefault="00C406B4" w:rsidP="004E45F4">
      <w:r w:rsidRPr="004E45F4">
        <w:t xml:space="preserve">Les économies monétaires devraient être déterminées en appliquant le même barème de coût dans le calcul de Cb et Cr. </w:t>
      </w:r>
    </w:p>
    <w:p w14:paraId="4A957418" w14:textId="2C4B66B1" w:rsidR="0098139B" w:rsidRPr="004E45F4" w:rsidRDefault="00C406B4" w:rsidP="004E45F4">
      <w:r w:rsidRPr="004E45F4">
        <w:t>Quand les conditions de la période de suivi sont employées comme base pour rapporter les économies d’énergie, c’est-à-dire la consommation évitée de l’énergie, le barème de coût pour la période de suivi est normalement employé pour calculer « le coût évité ».</w:t>
      </w:r>
    </w:p>
    <w:tbl>
      <w:tblPr>
        <w:tblStyle w:val="Grilledutableau"/>
        <w:tblW w:w="0" w:type="auto"/>
        <w:tblInd w:w="-147"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9209"/>
      </w:tblGrid>
      <w:tr w:rsidR="00687C62" w:rsidRPr="004E45F4" w14:paraId="7296C408" w14:textId="77777777" w:rsidTr="002C1A43">
        <w:tc>
          <w:tcPr>
            <w:tcW w:w="9209" w:type="dxa"/>
          </w:tcPr>
          <w:p w14:paraId="15FEFF59" w14:textId="2F3A9970" w:rsidR="00687C62" w:rsidRPr="000B0B45" w:rsidRDefault="000B0B45" w:rsidP="002C1A43">
            <w:pPr>
              <w:rPr>
                <w:rFonts w:cs="Segoe UI"/>
                <w:i/>
                <w:iCs/>
              </w:rPr>
            </w:pPr>
            <w:r w:rsidRPr="000B0B45">
              <w:rPr>
                <w:rFonts w:cs="Segoe UI"/>
                <w:i/>
                <w:iCs/>
              </w:rPr>
              <w:t>[</w:t>
            </w:r>
            <w:r w:rsidR="00687C62" w:rsidRPr="000B0B45">
              <w:rPr>
                <w:rFonts w:cs="Segoe UI"/>
                <w:i/>
                <w:iCs/>
              </w:rPr>
              <w:t>Nous faisons référence au prix de l’énergie, précisé dans le contrat de fourniture du site, pour l’année N. Il sera appliqué dans le même barème de coût de Cb et Cr : ……</w:t>
            </w:r>
            <w:r w:rsidRPr="000B0B45">
              <w:rPr>
                <w:rFonts w:cs="Segoe UI"/>
                <w:i/>
                <w:iCs/>
              </w:rPr>
              <w:t>]</w:t>
            </w:r>
          </w:p>
        </w:tc>
      </w:tr>
    </w:tbl>
    <w:p w14:paraId="6293A22B" w14:textId="4C7A27AB" w:rsidR="00C406B4" w:rsidRDefault="00C406B4" w:rsidP="00570B78">
      <w:pPr>
        <w:rPr>
          <w:rFonts w:ascii="Arial" w:hAnsi="Arial" w:cs="Arial"/>
          <w:sz w:val="24"/>
          <w:szCs w:val="24"/>
        </w:rPr>
      </w:pPr>
    </w:p>
    <w:tbl>
      <w:tblPr>
        <w:tblStyle w:val="Grilledutableau"/>
        <w:tblW w:w="5631" w:type="pct"/>
        <w:jc w:val="center"/>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ayout w:type="fixed"/>
        <w:tblLook w:val="04A0" w:firstRow="1" w:lastRow="0" w:firstColumn="1" w:lastColumn="0" w:noHBand="0" w:noVBand="1"/>
      </w:tblPr>
      <w:tblGrid>
        <w:gridCol w:w="1045"/>
        <w:gridCol w:w="1241"/>
        <w:gridCol w:w="1133"/>
        <w:gridCol w:w="990"/>
        <w:gridCol w:w="1261"/>
        <w:gridCol w:w="1137"/>
        <w:gridCol w:w="1131"/>
        <w:gridCol w:w="1133"/>
        <w:gridCol w:w="1135"/>
      </w:tblGrid>
      <w:tr w:rsidR="0042713B" w:rsidRPr="007E753F" w14:paraId="747ADA2A" w14:textId="77777777" w:rsidTr="00537FDC">
        <w:trPr>
          <w:jc w:val="center"/>
        </w:trPr>
        <w:tc>
          <w:tcPr>
            <w:tcW w:w="5000" w:type="pct"/>
            <w:gridSpan w:val="9"/>
            <w:shd w:val="clear" w:color="auto" w:fill="DBE5F1"/>
          </w:tcPr>
          <w:p w14:paraId="0A5831CA" w14:textId="0C59BF4D" w:rsidR="0042713B" w:rsidRPr="007E753F" w:rsidRDefault="0042713B" w:rsidP="00F20FF5">
            <w:pPr>
              <w:jc w:val="center"/>
              <w:rPr>
                <w:sz w:val="18"/>
                <w:szCs w:val="18"/>
              </w:rPr>
            </w:pPr>
            <w:r>
              <w:rPr>
                <w:sz w:val="18"/>
                <w:szCs w:val="18"/>
              </w:rPr>
              <w:t>Pri</w:t>
            </w:r>
            <w:r w:rsidR="00537FDC">
              <w:rPr>
                <w:sz w:val="18"/>
                <w:szCs w:val="18"/>
              </w:rPr>
              <w:t>x unitaire de l’énergie en situation de référence et en période de suivi</w:t>
            </w:r>
          </w:p>
        </w:tc>
      </w:tr>
      <w:tr w:rsidR="007177B5" w:rsidRPr="007E753F" w14:paraId="6BB32D63" w14:textId="7D542C7F" w:rsidTr="00B6006B">
        <w:trPr>
          <w:jc w:val="center"/>
        </w:trPr>
        <w:tc>
          <w:tcPr>
            <w:tcW w:w="1120" w:type="pct"/>
            <w:gridSpan w:val="2"/>
            <w:vMerge w:val="restart"/>
            <w:shd w:val="clear" w:color="auto" w:fill="DBE5F1"/>
            <w:vAlign w:val="center"/>
          </w:tcPr>
          <w:p w14:paraId="3B47031E" w14:textId="089A8767" w:rsidR="00D13776" w:rsidRPr="007E753F" w:rsidRDefault="00D13776" w:rsidP="00B6006B">
            <w:pPr>
              <w:jc w:val="center"/>
              <w:rPr>
                <w:sz w:val="18"/>
                <w:szCs w:val="18"/>
              </w:rPr>
            </w:pPr>
            <w:r>
              <w:rPr>
                <w:sz w:val="18"/>
                <w:szCs w:val="18"/>
              </w:rPr>
              <w:t>Période</w:t>
            </w:r>
          </w:p>
        </w:tc>
        <w:tc>
          <w:tcPr>
            <w:tcW w:w="555" w:type="pct"/>
            <w:vMerge w:val="restart"/>
            <w:shd w:val="clear" w:color="auto" w:fill="DBE5F1"/>
            <w:vAlign w:val="center"/>
          </w:tcPr>
          <w:p w14:paraId="6E97D7F5" w14:textId="1CF34266" w:rsidR="00D13776" w:rsidRPr="007E753F" w:rsidRDefault="00D13776" w:rsidP="00B6006B">
            <w:pPr>
              <w:jc w:val="center"/>
              <w:rPr>
                <w:sz w:val="18"/>
                <w:szCs w:val="18"/>
              </w:rPr>
            </w:pPr>
            <w:r w:rsidRPr="007E753F">
              <w:rPr>
                <w:sz w:val="18"/>
                <w:szCs w:val="18"/>
              </w:rPr>
              <w:t>Énergie</w:t>
            </w:r>
          </w:p>
        </w:tc>
        <w:tc>
          <w:tcPr>
            <w:tcW w:w="485" w:type="pct"/>
            <w:vMerge w:val="restart"/>
            <w:shd w:val="clear" w:color="auto" w:fill="DBE5F1"/>
            <w:vAlign w:val="center"/>
          </w:tcPr>
          <w:p w14:paraId="50DD5C89" w14:textId="180DC716" w:rsidR="00D13776" w:rsidRPr="007E753F" w:rsidRDefault="00D13776" w:rsidP="00B6006B">
            <w:pPr>
              <w:jc w:val="center"/>
              <w:rPr>
                <w:sz w:val="18"/>
                <w:szCs w:val="18"/>
              </w:rPr>
            </w:pPr>
            <w:r w:rsidRPr="007E753F">
              <w:rPr>
                <w:sz w:val="18"/>
                <w:szCs w:val="18"/>
              </w:rPr>
              <w:t>Code tarif</w:t>
            </w:r>
          </w:p>
        </w:tc>
        <w:tc>
          <w:tcPr>
            <w:tcW w:w="618" w:type="pct"/>
            <w:shd w:val="clear" w:color="auto" w:fill="DBE5F1"/>
            <w:vAlign w:val="center"/>
          </w:tcPr>
          <w:p w14:paraId="5733E0CA" w14:textId="72696A6B" w:rsidR="00D13776" w:rsidRPr="007E753F" w:rsidRDefault="00D13776" w:rsidP="00F20FF5">
            <w:pPr>
              <w:jc w:val="center"/>
              <w:rPr>
                <w:sz w:val="18"/>
                <w:szCs w:val="18"/>
              </w:rPr>
            </w:pPr>
            <w:r w:rsidRPr="007E753F">
              <w:rPr>
                <w:sz w:val="18"/>
                <w:szCs w:val="18"/>
              </w:rPr>
              <w:t>Prix unitaire d</w:t>
            </w:r>
            <w:r w:rsidR="007177B5">
              <w:rPr>
                <w:sz w:val="18"/>
                <w:szCs w:val="18"/>
              </w:rPr>
              <w:t>e</w:t>
            </w:r>
            <w:r w:rsidRPr="007E753F">
              <w:rPr>
                <w:sz w:val="18"/>
                <w:szCs w:val="18"/>
              </w:rPr>
              <w:t xml:space="preserve"> la puissance</w:t>
            </w:r>
          </w:p>
        </w:tc>
        <w:tc>
          <w:tcPr>
            <w:tcW w:w="557" w:type="pct"/>
            <w:shd w:val="clear" w:color="auto" w:fill="DBE5F1"/>
            <w:vAlign w:val="center"/>
          </w:tcPr>
          <w:p w14:paraId="7C438A3C" w14:textId="3412FE3D" w:rsidR="00D13776" w:rsidRPr="007E753F" w:rsidRDefault="00D13776" w:rsidP="00F20FF5">
            <w:pPr>
              <w:jc w:val="center"/>
              <w:rPr>
                <w:sz w:val="18"/>
                <w:szCs w:val="18"/>
              </w:rPr>
            </w:pPr>
            <w:r w:rsidRPr="007E753F">
              <w:rPr>
                <w:sz w:val="18"/>
                <w:szCs w:val="18"/>
              </w:rPr>
              <w:t>Temps d’utilisation annuel de la puissance</w:t>
            </w:r>
          </w:p>
        </w:tc>
        <w:tc>
          <w:tcPr>
            <w:tcW w:w="554" w:type="pct"/>
            <w:shd w:val="clear" w:color="auto" w:fill="DBE5F1"/>
            <w:vAlign w:val="center"/>
          </w:tcPr>
          <w:p w14:paraId="461B0C5E" w14:textId="0B5ACEDD" w:rsidR="00D13776" w:rsidRPr="007E753F" w:rsidRDefault="00D13776" w:rsidP="00F20FF5">
            <w:pPr>
              <w:jc w:val="center"/>
              <w:rPr>
                <w:sz w:val="18"/>
                <w:szCs w:val="18"/>
              </w:rPr>
            </w:pPr>
            <w:r w:rsidRPr="007E753F">
              <w:rPr>
                <w:sz w:val="18"/>
                <w:szCs w:val="18"/>
              </w:rPr>
              <w:t>Prix unitaires en heures creuses (nuit)</w:t>
            </w:r>
          </w:p>
        </w:tc>
        <w:tc>
          <w:tcPr>
            <w:tcW w:w="555" w:type="pct"/>
            <w:shd w:val="clear" w:color="auto" w:fill="DBE5F1"/>
            <w:vAlign w:val="center"/>
          </w:tcPr>
          <w:p w14:paraId="16B653A2" w14:textId="58CFD41E" w:rsidR="00D13776" w:rsidRPr="007E753F" w:rsidRDefault="00D13776" w:rsidP="00F20FF5">
            <w:pPr>
              <w:jc w:val="center"/>
              <w:rPr>
                <w:sz w:val="18"/>
                <w:szCs w:val="18"/>
              </w:rPr>
            </w:pPr>
            <w:r w:rsidRPr="007E753F">
              <w:rPr>
                <w:sz w:val="18"/>
                <w:szCs w:val="18"/>
              </w:rPr>
              <w:t>Prix unitaire en heures pleines (jour)</w:t>
            </w:r>
          </w:p>
        </w:tc>
        <w:tc>
          <w:tcPr>
            <w:tcW w:w="556" w:type="pct"/>
            <w:shd w:val="clear" w:color="auto" w:fill="DBE5F1"/>
            <w:vAlign w:val="center"/>
          </w:tcPr>
          <w:p w14:paraId="4B398639" w14:textId="77E4DBBB" w:rsidR="00D13776" w:rsidRPr="007E753F" w:rsidRDefault="00D13776" w:rsidP="00F20FF5">
            <w:pPr>
              <w:jc w:val="center"/>
              <w:rPr>
                <w:sz w:val="18"/>
                <w:szCs w:val="18"/>
              </w:rPr>
            </w:pPr>
            <w:r w:rsidRPr="007E753F">
              <w:rPr>
                <w:sz w:val="18"/>
                <w:szCs w:val="18"/>
              </w:rPr>
              <w:t>Prix unitaire en heure de pointes (pointe)</w:t>
            </w:r>
          </w:p>
        </w:tc>
      </w:tr>
      <w:tr w:rsidR="007177B5" w:rsidRPr="007E753F" w14:paraId="7A4501F6" w14:textId="15B8F85B" w:rsidTr="00537FDC">
        <w:trPr>
          <w:jc w:val="center"/>
        </w:trPr>
        <w:tc>
          <w:tcPr>
            <w:tcW w:w="1120" w:type="pct"/>
            <w:gridSpan w:val="2"/>
            <w:vMerge/>
            <w:shd w:val="clear" w:color="auto" w:fill="DBE5F1"/>
          </w:tcPr>
          <w:p w14:paraId="3A3C034A" w14:textId="73D67253" w:rsidR="00D13776" w:rsidRPr="007E753F" w:rsidRDefault="00D13776" w:rsidP="00F20FF5">
            <w:pPr>
              <w:jc w:val="center"/>
              <w:rPr>
                <w:sz w:val="18"/>
                <w:szCs w:val="18"/>
              </w:rPr>
            </w:pPr>
          </w:p>
        </w:tc>
        <w:tc>
          <w:tcPr>
            <w:tcW w:w="555" w:type="pct"/>
            <w:vMerge/>
            <w:shd w:val="clear" w:color="auto" w:fill="DBE5F1"/>
            <w:vAlign w:val="center"/>
          </w:tcPr>
          <w:p w14:paraId="30743440" w14:textId="2E4F7B5A" w:rsidR="00D13776" w:rsidRPr="007E753F" w:rsidRDefault="00D13776" w:rsidP="00F20FF5">
            <w:pPr>
              <w:jc w:val="center"/>
              <w:rPr>
                <w:sz w:val="18"/>
                <w:szCs w:val="18"/>
              </w:rPr>
            </w:pPr>
          </w:p>
        </w:tc>
        <w:tc>
          <w:tcPr>
            <w:tcW w:w="485" w:type="pct"/>
            <w:vMerge/>
            <w:shd w:val="clear" w:color="auto" w:fill="DBE5F1"/>
            <w:vAlign w:val="center"/>
          </w:tcPr>
          <w:p w14:paraId="0109544E" w14:textId="77777777" w:rsidR="00D13776" w:rsidRPr="007E753F" w:rsidRDefault="00D13776" w:rsidP="00F20FF5">
            <w:pPr>
              <w:jc w:val="center"/>
              <w:rPr>
                <w:sz w:val="18"/>
                <w:szCs w:val="18"/>
              </w:rPr>
            </w:pPr>
          </w:p>
        </w:tc>
        <w:tc>
          <w:tcPr>
            <w:tcW w:w="618" w:type="pct"/>
            <w:shd w:val="clear" w:color="auto" w:fill="DBE5F1"/>
            <w:vAlign w:val="center"/>
          </w:tcPr>
          <w:p w14:paraId="5DF3D2C1" w14:textId="3FF57EA2" w:rsidR="00D13776" w:rsidRPr="007E753F" w:rsidRDefault="00D13776" w:rsidP="00F20FF5">
            <w:pPr>
              <w:jc w:val="center"/>
              <w:rPr>
                <w:sz w:val="16"/>
                <w:szCs w:val="16"/>
              </w:rPr>
            </w:pPr>
            <w:r w:rsidRPr="007E753F">
              <w:rPr>
                <w:sz w:val="16"/>
                <w:szCs w:val="16"/>
              </w:rPr>
              <w:t>(FCFA/kW</w:t>
            </w:r>
            <w:r>
              <w:rPr>
                <w:sz w:val="16"/>
                <w:szCs w:val="16"/>
              </w:rPr>
              <w:t>/an</w:t>
            </w:r>
            <w:r w:rsidRPr="007E753F">
              <w:rPr>
                <w:sz w:val="16"/>
                <w:szCs w:val="16"/>
              </w:rPr>
              <w:t>)</w:t>
            </w:r>
          </w:p>
        </w:tc>
        <w:tc>
          <w:tcPr>
            <w:tcW w:w="557" w:type="pct"/>
            <w:shd w:val="clear" w:color="auto" w:fill="DBE5F1"/>
            <w:vAlign w:val="center"/>
          </w:tcPr>
          <w:p w14:paraId="6DE92C93" w14:textId="217075F4" w:rsidR="00D13776" w:rsidRPr="007E753F" w:rsidRDefault="00D13776" w:rsidP="00F20FF5">
            <w:pPr>
              <w:jc w:val="center"/>
              <w:rPr>
                <w:sz w:val="16"/>
                <w:szCs w:val="16"/>
              </w:rPr>
            </w:pPr>
            <w:r w:rsidRPr="007E753F">
              <w:rPr>
                <w:sz w:val="16"/>
                <w:szCs w:val="16"/>
              </w:rPr>
              <w:t>(</w:t>
            </w:r>
            <w:r>
              <w:rPr>
                <w:sz w:val="16"/>
                <w:szCs w:val="16"/>
              </w:rPr>
              <w:t>Heures</w:t>
            </w:r>
            <w:r w:rsidRPr="007E753F">
              <w:rPr>
                <w:sz w:val="16"/>
                <w:szCs w:val="16"/>
              </w:rPr>
              <w:t>/an)</w:t>
            </w:r>
          </w:p>
        </w:tc>
        <w:tc>
          <w:tcPr>
            <w:tcW w:w="554" w:type="pct"/>
            <w:shd w:val="clear" w:color="auto" w:fill="DBE5F1"/>
            <w:vAlign w:val="center"/>
          </w:tcPr>
          <w:p w14:paraId="255FEF60" w14:textId="0C535C04" w:rsidR="00D13776" w:rsidRPr="007E753F" w:rsidRDefault="00D13776" w:rsidP="00F20FF5">
            <w:pPr>
              <w:jc w:val="center"/>
              <w:rPr>
                <w:sz w:val="16"/>
                <w:szCs w:val="16"/>
              </w:rPr>
            </w:pPr>
            <w:r w:rsidRPr="007E753F">
              <w:rPr>
                <w:sz w:val="16"/>
                <w:szCs w:val="16"/>
              </w:rPr>
              <w:t>(FCFA/kWh)</w:t>
            </w:r>
          </w:p>
        </w:tc>
        <w:tc>
          <w:tcPr>
            <w:tcW w:w="555" w:type="pct"/>
            <w:shd w:val="clear" w:color="auto" w:fill="DBE5F1"/>
            <w:vAlign w:val="center"/>
          </w:tcPr>
          <w:p w14:paraId="6C6F05F9" w14:textId="29C72EA6" w:rsidR="00D13776" w:rsidRPr="007E753F" w:rsidRDefault="00D13776" w:rsidP="00F20FF5">
            <w:pPr>
              <w:jc w:val="center"/>
              <w:rPr>
                <w:sz w:val="16"/>
                <w:szCs w:val="16"/>
              </w:rPr>
            </w:pPr>
            <w:r w:rsidRPr="007E753F">
              <w:rPr>
                <w:sz w:val="16"/>
                <w:szCs w:val="16"/>
              </w:rPr>
              <w:t>(FCFA/kWh)</w:t>
            </w:r>
          </w:p>
        </w:tc>
        <w:tc>
          <w:tcPr>
            <w:tcW w:w="556" w:type="pct"/>
            <w:shd w:val="clear" w:color="auto" w:fill="DBE5F1"/>
            <w:vAlign w:val="center"/>
          </w:tcPr>
          <w:p w14:paraId="1FE30187" w14:textId="07797EFE" w:rsidR="00D13776" w:rsidRPr="007E753F" w:rsidRDefault="00D13776" w:rsidP="00F20FF5">
            <w:pPr>
              <w:jc w:val="center"/>
              <w:rPr>
                <w:sz w:val="16"/>
                <w:szCs w:val="16"/>
              </w:rPr>
            </w:pPr>
            <w:r w:rsidRPr="007E753F">
              <w:rPr>
                <w:sz w:val="16"/>
                <w:szCs w:val="16"/>
              </w:rPr>
              <w:t>(FCFA/</w:t>
            </w:r>
            <w:r w:rsidR="00A44E19" w:rsidRPr="007E753F">
              <w:rPr>
                <w:sz w:val="16"/>
                <w:szCs w:val="16"/>
              </w:rPr>
              <w:t>kWh</w:t>
            </w:r>
            <w:r w:rsidRPr="007E753F">
              <w:rPr>
                <w:sz w:val="16"/>
                <w:szCs w:val="16"/>
              </w:rPr>
              <w:t>)</w:t>
            </w:r>
          </w:p>
        </w:tc>
      </w:tr>
      <w:tr w:rsidR="007177B5" w:rsidRPr="007177B5" w14:paraId="4C450998" w14:textId="006D7F18" w:rsidTr="00537FDC">
        <w:trPr>
          <w:jc w:val="center"/>
        </w:trPr>
        <w:tc>
          <w:tcPr>
            <w:tcW w:w="512" w:type="pct"/>
          </w:tcPr>
          <w:p w14:paraId="1B40CA83" w14:textId="311D7A3D" w:rsidR="00D13776" w:rsidRPr="007A021C" w:rsidRDefault="0042713B" w:rsidP="007A021C">
            <w:pPr>
              <w:jc w:val="left"/>
              <w:rPr>
                <w:sz w:val="18"/>
                <w:szCs w:val="18"/>
              </w:rPr>
            </w:pPr>
            <w:r w:rsidRPr="007A021C">
              <w:rPr>
                <w:sz w:val="18"/>
                <w:szCs w:val="18"/>
              </w:rPr>
              <w:t>Situation</w:t>
            </w:r>
            <w:r w:rsidR="00D13776" w:rsidRPr="007A021C">
              <w:rPr>
                <w:sz w:val="18"/>
                <w:szCs w:val="18"/>
              </w:rPr>
              <w:t xml:space="preserve"> Référence</w:t>
            </w:r>
          </w:p>
        </w:tc>
        <w:tc>
          <w:tcPr>
            <w:tcW w:w="608" w:type="pct"/>
          </w:tcPr>
          <w:p w14:paraId="4101A1B8" w14:textId="332DA377" w:rsidR="00D13776" w:rsidRPr="0042713B" w:rsidRDefault="00D13776" w:rsidP="0042713B">
            <w:pPr>
              <w:jc w:val="center"/>
              <w:rPr>
                <w:sz w:val="18"/>
                <w:szCs w:val="18"/>
                <w:highlight w:val="yellow"/>
              </w:rPr>
            </w:pPr>
          </w:p>
        </w:tc>
        <w:tc>
          <w:tcPr>
            <w:tcW w:w="555" w:type="pct"/>
          </w:tcPr>
          <w:p w14:paraId="68A104E5" w14:textId="76A1AB18" w:rsidR="00D13776" w:rsidRPr="0042713B" w:rsidRDefault="00D13776" w:rsidP="0042713B">
            <w:pPr>
              <w:jc w:val="center"/>
              <w:rPr>
                <w:sz w:val="18"/>
                <w:szCs w:val="18"/>
                <w:highlight w:val="yellow"/>
              </w:rPr>
            </w:pPr>
          </w:p>
        </w:tc>
        <w:tc>
          <w:tcPr>
            <w:tcW w:w="485" w:type="pct"/>
          </w:tcPr>
          <w:p w14:paraId="13B3C7E5" w14:textId="6835E511" w:rsidR="00D13776" w:rsidRPr="0042713B" w:rsidRDefault="00D13776" w:rsidP="0042713B">
            <w:pPr>
              <w:jc w:val="center"/>
              <w:rPr>
                <w:sz w:val="18"/>
                <w:szCs w:val="18"/>
                <w:highlight w:val="yellow"/>
              </w:rPr>
            </w:pPr>
          </w:p>
        </w:tc>
        <w:tc>
          <w:tcPr>
            <w:tcW w:w="618" w:type="pct"/>
          </w:tcPr>
          <w:p w14:paraId="73084600" w14:textId="3BB6A071" w:rsidR="00D13776" w:rsidRPr="0042713B" w:rsidRDefault="00D13776" w:rsidP="0042713B">
            <w:pPr>
              <w:jc w:val="center"/>
              <w:rPr>
                <w:sz w:val="18"/>
                <w:szCs w:val="18"/>
                <w:highlight w:val="yellow"/>
              </w:rPr>
            </w:pPr>
          </w:p>
        </w:tc>
        <w:tc>
          <w:tcPr>
            <w:tcW w:w="557" w:type="pct"/>
          </w:tcPr>
          <w:p w14:paraId="1F72557A" w14:textId="45C89987" w:rsidR="00D13776" w:rsidRPr="0042713B" w:rsidRDefault="00D13776" w:rsidP="0042713B">
            <w:pPr>
              <w:jc w:val="center"/>
              <w:rPr>
                <w:sz w:val="18"/>
                <w:szCs w:val="18"/>
                <w:highlight w:val="yellow"/>
              </w:rPr>
            </w:pPr>
          </w:p>
        </w:tc>
        <w:tc>
          <w:tcPr>
            <w:tcW w:w="554" w:type="pct"/>
          </w:tcPr>
          <w:p w14:paraId="0045FD52" w14:textId="2E106392" w:rsidR="00D13776" w:rsidRPr="0042713B" w:rsidRDefault="00D13776" w:rsidP="0042713B">
            <w:pPr>
              <w:jc w:val="center"/>
              <w:rPr>
                <w:sz w:val="18"/>
                <w:szCs w:val="18"/>
                <w:highlight w:val="yellow"/>
              </w:rPr>
            </w:pPr>
          </w:p>
        </w:tc>
        <w:tc>
          <w:tcPr>
            <w:tcW w:w="555" w:type="pct"/>
          </w:tcPr>
          <w:p w14:paraId="1813D7A8" w14:textId="54D5EDCB" w:rsidR="00D13776" w:rsidRPr="0042713B" w:rsidRDefault="00D13776" w:rsidP="0042713B">
            <w:pPr>
              <w:jc w:val="center"/>
              <w:rPr>
                <w:sz w:val="18"/>
                <w:szCs w:val="18"/>
                <w:highlight w:val="yellow"/>
              </w:rPr>
            </w:pPr>
          </w:p>
        </w:tc>
        <w:tc>
          <w:tcPr>
            <w:tcW w:w="556" w:type="pct"/>
          </w:tcPr>
          <w:p w14:paraId="3A1636F9" w14:textId="245E6859" w:rsidR="00D13776" w:rsidRPr="0042713B" w:rsidRDefault="00D13776" w:rsidP="0042713B">
            <w:pPr>
              <w:jc w:val="center"/>
              <w:rPr>
                <w:sz w:val="18"/>
                <w:szCs w:val="18"/>
                <w:highlight w:val="yellow"/>
              </w:rPr>
            </w:pPr>
          </w:p>
        </w:tc>
      </w:tr>
      <w:tr w:rsidR="007177B5" w:rsidRPr="007177B5" w14:paraId="1A9D68F6" w14:textId="48F2639D" w:rsidTr="00537FDC">
        <w:trPr>
          <w:jc w:val="center"/>
        </w:trPr>
        <w:tc>
          <w:tcPr>
            <w:tcW w:w="512" w:type="pct"/>
          </w:tcPr>
          <w:p w14:paraId="3840E13D" w14:textId="65EA8189" w:rsidR="00D13776" w:rsidRPr="007A021C" w:rsidRDefault="00D13776" w:rsidP="007A021C">
            <w:pPr>
              <w:jc w:val="left"/>
              <w:rPr>
                <w:sz w:val="18"/>
                <w:szCs w:val="18"/>
              </w:rPr>
            </w:pPr>
            <w:r w:rsidRPr="007A021C">
              <w:rPr>
                <w:sz w:val="18"/>
                <w:szCs w:val="18"/>
              </w:rPr>
              <w:t>Période de suivi</w:t>
            </w:r>
          </w:p>
        </w:tc>
        <w:tc>
          <w:tcPr>
            <w:tcW w:w="608" w:type="pct"/>
          </w:tcPr>
          <w:p w14:paraId="5855B579" w14:textId="5346ACC4" w:rsidR="00D13776" w:rsidRPr="0042713B" w:rsidRDefault="00D13776" w:rsidP="0042713B">
            <w:pPr>
              <w:jc w:val="center"/>
              <w:rPr>
                <w:sz w:val="18"/>
                <w:szCs w:val="18"/>
                <w:highlight w:val="yellow"/>
              </w:rPr>
            </w:pPr>
          </w:p>
        </w:tc>
        <w:tc>
          <w:tcPr>
            <w:tcW w:w="555" w:type="pct"/>
          </w:tcPr>
          <w:p w14:paraId="03060D20" w14:textId="015FCCF6" w:rsidR="00D13776" w:rsidRPr="0042713B" w:rsidRDefault="00D13776" w:rsidP="0042713B">
            <w:pPr>
              <w:jc w:val="center"/>
              <w:rPr>
                <w:sz w:val="18"/>
                <w:szCs w:val="18"/>
                <w:highlight w:val="yellow"/>
              </w:rPr>
            </w:pPr>
          </w:p>
        </w:tc>
        <w:tc>
          <w:tcPr>
            <w:tcW w:w="485" w:type="pct"/>
          </w:tcPr>
          <w:p w14:paraId="5387F29C" w14:textId="46533688" w:rsidR="00D13776" w:rsidRPr="0042713B" w:rsidRDefault="00D13776" w:rsidP="0042713B">
            <w:pPr>
              <w:jc w:val="center"/>
              <w:rPr>
                <w:sz w:val="18"/>
                <w:szCs w:val="18"/>
                <w:highlight w:val="yellow"/>
              </w:rPr>
            </w:pPr>
          </w:p>
        </w:tc>
        <w:tc>
          <w:tcPr>
            <w:tcW w:w="618" w:type="pct"/>
          </w:tcPr>
          <w:p w14:paraId="217323C4" w14:textId="74E9BF0C" w:rsidR="00D13776" w:rsidRPr="0042713B" w:rsidRDefault="00D13776" w:rsidP="0042713B">
            <w:pPr>
              <w:jc w:val="center"/>
              <w:rPr>
                <w:sz w:val="18"/>
                <w:szCs w:val="18"/>
                <w:highlight w:val="yellow"/>
              </w:rPr>
            </w:pPr>
          </w:p>
        </w:tc>
        <w:tc>
          <w:tcPr>
            <w:tcW w:w="557" w:type="pct"/>
          </w:tcPr>
          <w:p w14:paraId="592FC88E" w14:textId="56401EC8" w:rsidR="00D13776" w:rsidRPr="0042713B" w:rsidRDefault="00D13776" w:rsidP="0042713B">
            <w:pPr>
              <w:jc w:val="center"/>
              <w:rPr>
                <w:sz w:val="18"/>
                <w:szCs w:val="18"/>
                <w:highlight w:val="yellow"/>
              </w:rPr>
            </w:pPr>
          </w:p>
        </w:tc>
        <w:tc>
          <w:tcPr>
            <w:tcW w:w="554" w:type="pct"/>
          </w:tcPr>
          <w:p w14:paraId="192DCBD3" w14:textId="0D717FCA" w:rsidR="00D13776" w:rsidRPr="0042713B" w:rsidRDefault="00D13776" w:rsidP="0042713B">
            <w:pPr>
              <w:jc w:val="center"/>
              <w:rPr>
                <w:sz w:val="18"/>
                <w:szCs w:val="18"/>
                <w:highlight w:val="yellow"/>
              </w:rPr>
            </w:pPr>
          </w:p>
        </w:tc>
        <w:tc>
          <w:tcPr>
            <w:tcW w:w="555" w:type="pct"/>
          </w:tcPr>
          <w:p w14:paraId="0CF12822" w14:textId="018604C4" w:rsidR="00D13776" w:rsidRPr="0042713B" w:rsidRDefault="00D13776" w:rsidP="0042713B">
            <w:pPr>
              <w:jc w:val="center"/>
              <w:rPr>
                <w:sz w:val="18"/>
                <w:szCs w:val="18"/>
                <w:highlight w:val="yellow"/>
              </w:rPr>
            </w:pPr>
          </w:p>
        </w:tc>
        <w:tc>
          <w:tcPr>
            <w:tcW w:w="556" w:type="pct"/>
          </w:tcPr>
          <w:p w14:paraId="35FF09C5" w14:textId="78E4EDDC" w:rsidR="00D13776" w:rsidRPr="0042713B" w:rsidRDefault="00D13776" w:rsidP="0042713B">
            <w:pPr>
              <w:jc w:val="center"/>
              <w:rPr>
                <w:sz w:val="18"/>
                <w:szCs w:val="18"/>
                <w:highlight w:val="yellow"/>
              </w:rPr>
            </w:pPr>
          </w:p>
        </w:tc>
      </w:tr>
    </w:tbl>
    <w:p w14:paraId="05509FDE" w14:textId="77777777" w:rsidR="00643748" w:rsidRPr="007177B5" w:rsidRDefault="00643748" w:rsidP="00570B78">
      <w:pPr>
        <w:rPr>
          <w:rFonts w:ascii="Arial" w:hAnsi="Arial" w:cs="Arial"/>
          <w:sz w:val="18"/>
          <w:szCs w:val="18"/>
        </w:rPr>
      </w:pPr>
    </w:p>
    <w:p w14:paraId="0E6C6122" w14:textId="77777777" w:rsidR="00643748" w:rsidRDefault="00643748" w:rsidP="00570B78">
      <w:pPr>
        <w:rPr>
          <w:rFonts w:ascii="Arial" w:hAnsi="Arial" w:cs="Arial"/>
          <w:sz w:val="24"/>
          <w:szCs w:val="24"/>
        </w:rPr>
      </w:pPr>
    </w:p>
    <w:p w14:paraId="0B34F872" w14:textId="0A2BE517" w:rsidR="00687C62" w:rsidRDefault="00687C62" w:rsidP="00570B78">
      <w:pPr>
        <w:rPr>
          <w:rFonts w:ascii="Arial" w:hAnsi="Arial" w:cs="Arial"/>
          <w:sz w:val="24"/>
          <w:szCs w:val="24"/>
        </w:rPr>
      </w:pPr>
    </w:p>
    <w:p w14:paraId="51005542" w14:textId="77777777" w:rsidR="00687C62" w:rsidRDefault="00687C62" w:rsidP="00570B78">
      <w:pPr>
        <w:rPr>
          <w:rFonts w:ascii="Arial" w:hAnsi="Arial" w:cs="Arial"/>
          <w:sz w:val="24"/>
          <w:szCs w:val="24"/>
        </w:rPr>
      </w:pPr>
    </w:p>
    <w:p w14:paraId="5B841BFC" w14:textId="77777777" w:rsidR="00687C62" w:rsidRDefault="00687C62" w:rsidP="0095068B">
      <w:pPr>
        <w:pStyle w:val="Titre1"/>
        <w:sectPr w:rsidR="00687C62" w:rsidSect="00DF4063">
          <w:headerReference w:type="default" r:id="rId11"/>
          <w:pgSz w:w="11906" w:h="16838"/>
          <w:pgMar w:top="1417" w:right="1417" w:bottom="1417" w:left="1417" w:header="708" w:footer="708" w:gutter="0"/>
          <w:cols w:space="708"/>
          <w:docGrid w:linePitch="360"/>
        </w:sectPr>
      </w:pPr>
    </w:p>
    <w:p w14:paraId="7CABDDE3" w14:textId="2F2C7FFC" w:rsidR="006A5C7A" w:rsidRPr="006A5C7A" w:rsidRDefault="004E45F4" w:rsidP="0095068B">
      <w:pPr>
        <w:pStyle w:val="Titre1"/>
      </w:pPr>
      <w:bookmarkStart w:id="11" w:name="_Toc105497245"/>
      <w:r>
        <w:lastRenderedPageBreak/>
        <w:t>Appareillage et modalités de mesure</w:t>
      </w:r>
      <w:bookmarkEnd w:id="11"/>
      <w:r w:rsidR="006A5C7A" w:rsidRPr="006A5C7A">
        <w:t xml:space="preserve">  </w:t>
      </w:r>
    </w:p>
    <w:p w14:paraId="686C4426" w14:textId="0E98D8E7" w:rsidR="006A5C7A" w:rsidRPr="003734E7" w:rsidRDefault="006A5C7A" w:rsidP="003734E7">
      <w:pPr>
        <w:rPr>
          <w:i/>
          <w:iCs/>
        </w:rPr>
      </w:pPr>
      <w:r w:rsidRPr="003734E7">
        <w:rPr>
          <w:i/>
          <w:iCs/>
        </w:rPr>
        <w:t>[Spécifier les points de mesure, la / les période(s) si la mesure n’est pas effectuée en continu. Pour les compteurs autres que ceux vendus par des fournisseurs d’énergie, indiquer les caractéristiques de mesure, les relevés du compteur et le protocole relevé de la mesure, la procédure de mise en service du compteur, les procédés de calibration périodiques et la méthode de traitement des données erronées ou manquantes.]</w:t>
      </w:r>
    </w:p>
    <w:p w14:paraId="425099BE" w14:textId="77777777" w:rsidR="00985AA5" w:rsidRDefault="00985AA5">
      <w:bookmarkStart w:id="12" w:name="_Hlk105429040"/>
    </w:p>
    <w:tbl>
      <w:tblPr>
        <w:tblStyle w:val="Grilledutableau"/>
        <w:tblW w:w="14318" w:type="dxa"/>
        <w:tblInd w:w="-28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1554"/>
        <w:gridCol w:w="1292"/>
        <w:gridCol w:w="1250"/>
        <w:gridCol w:w="1308"/>
        <w:gridCol w:w="1260"/>
        <w:gridCol w:w="1188"/>
        <w:gridCol w:w="4198"/>
        <w:gridCol w:w="2268"/>
      </w:tblGrid>
      <w:tr w:rsidR="00DD63A5" w:rsidRPr="00600D6E" w14:paraId="17C3FF64" w14:textId="77777777" w:rsidTr="00600D6E">
        <w:tc>
          <w:tcPr>
            <w:tcW w:w="14318" w:type="dxa"/>
            <w:gridSpan w:val="8"/>
            <w:shd w:val="clear" w:color="auto" w:fill="DBE5F1"/>
            <w:vAlign w:val="center"/>
          </w:tcPr>
          <w:p w14:paraId="3A317E38" w14:textId="24E3CB42" w:rsidR="00DD63A5" w:rsidRPr="00600D6E" w:rsidRDefault="00DD63A5" w:rsidP="003734E7">
            <w:pPr>
              <w:jc w:val="center"/>
              <w:rPr>
                <w:bCs/>
              </w:rPr>
            </w:pPr>
            <w:r w:rsidRPr="00600D6E">
              <w:rPr>
                <w:bCs/>
              </w:rPr>
              <w:t>Variables de puissance ou de consommation d’énergie</w:t>
            </w:r>
          </w:p>
        </w:tc>
      </w:tr>
      <w:tr w:rsidR="00DD63A5" w:rsidRPr="00600D6E" w14:paraId="00917589" w14:textId="19A27C68" w:rsidTr="00600D6E">
        <w:tc>
          <w:tcPr>
            <w:tcW w:w="1554" w:type="dxa"/>
            <w:shd w:val="clear" w:color="auto" w:fill="DBE5F1"/>
            <w:vAlign w:val="center"/>
          </w:tcPr>
          <w:p w14:paraId="5E95EB1B" w14:textId="13DD74A3" w:rsidR="00985AA5" w:rsidRPr="00600D6E" w:rsidRDefault="00985AA5" w:rsidP="003734E7">
            <w:pPr>
              <w:jc w:val="center"/>
              <w:rPr>
                <w:bCs/>
              </w:rPr>
            </w:pPr>
            <w:r w:rsidRPr="00600D6E">
              <w:rPr>
                <w:bCs/>
              </w:rPr>
              <w:t>Variables mesurés</w:t>
            </w:r>
          </w:p>
        </w:tc>
        <w:tc>
          <w:tcPr>
            <w:tcW w:w="1292" w:type="dxa"/>
            <w:shd w:val="clear" w:color="auto" w:fill="DBE5F1"/>
          </w:tcPr>
          <w:p w14:paraId="35A15223" w14:textId="53E8F989" w:rsidR="00985AA5" w:rsidRPr="00600D6E" w:rsidRDefault="00985AA5" w:rsidP="003734E7">
            <w:pPr>
              <w:jc w:val="center"/>
              <w:rPr>
                <w:bCs/>
              </w:rPr>
            </w:pPr>
            <w:r w:rsidRPr="00600D6E">
              <w:rPr>
                <w:bCs/>
              </w:rPr>
              <w:t>Point de mesure</w:t>
            </w:r>
          </w:p>
        </w:tc>
        <w:tc>
          <w:tcPr>
            <w:tcW w:w="1250" w:type="dxa"/>
            <w:shd w:val="clear" w:color="auto" w:fill="DBE5F1"/>
            <w:vAlign w:val="center"/>
          </w:tcPr>
          <w:p w14:paraId="3869415A" w14:textId="76661A88" w:rsidR="00985AA5" w:rsidRPr="00600D6E" w:rsidRDefault="00DD63A5" w:rsidP="003734E7">
            <w:pPr>
              <w:jc w:val="center"/>
              <w:rPr>
                <w:bCs/>
              </w:rPr>
            </w:pPr>
            <w:r w:rsidRPr="00600D6E">
              <w:rPr>
                <w:bCs/>
              </w:rPr>
              <w:t xml:space="preserve">Type et fabricant de </w:t>
            </w:r>
            <w:r w:rsidR="00BC1BF3" w:rsidRPr="00600D6E">
              <w:rPr>
                <w:bCs/>
              </w:rPr>
              <w:t>l’Instrument</w:t>
            </w:r>
            <w:r w:rsidR="00985AA5" w:rsidRPr="00600D6E">
              <w:rPr>
                <w:bCs/>
              </w:rPr>
              <w:t xml:space="preserve"> </w:t>
            </w:r>
          </w:p>
        </w:tc>
        <w:tc>
          <w:tcPr>
            <w:tcW w:w="1308" w:type="dxa"/>
            <w:shd w:val="clear" w:color="auto" w:fill="DBE5F1"/>
          </w:tcPr>
          <w:p w14:paraId="77CF530A" w14:textId="1E1A7388" w:rsidR="00985AA5" w:rsidRPr="00600D6E" w:rsidRDefault="00DD63A5" w:rsidP="00DD63A5">
            <w:pPr>
              <w:jc w:val="center"/>
              <w:rPr>
                <w:bCs/>
              </w:rPr>
            </w:pPr>
            <w:r w:rsidRPr="00600D6E">
              <w:rPr>
                <w:bCs/>
              </w:rPr>
              <w:t>Précision</w:t>
            </w:r>
            <w:r w:rsidR="00985AA5" w:rsidRPr="00600D6E">
              <w:rPr>
                <w:bCs/>
              </w:rPr>
              <w:t xml:space="preserve"> de l’instrument</w:t>
            </w:r>
            <w:r w:rsidRPr="00600D6E">
              <w:rPr>
                <w:bCs/>
              </w:rPr>
              <w:t xml:space="preserve"> (% de la valeur indiquée)</w:t>
            </w:r>
          </w:p>
        </w:tc>
        <w:tc>
          <w:tcPr>
            <w:tcW w:w="1260" w:type="dxa"/>
            <w:shd w:val="clear" w:color="auto" w:fill="DBE5F1"/>
            <w:vAlign w:val="center"/>
          </w:tcPr>
          <w:p w14:paraId="38FCEBAB" w14:textId="3245F650" w:rsidR="00985AA5" w:rsidRPr="00600D6E" w:rsidRDefault="00985AA5" w:rsidP="003734E7">
            <w:pPr>
              <w:jc w:val="center"/>
              <w:rPr>
                <w:bCs/>
              </w:rPr>
            </w:pPr>
            <w:r w:rsidRPr="00600D6E">
              <w:rPr>
                <w:bCs/>
              </w:rPr>
              <w:t>Périodicité de la lecture</w:t>
            </w:r>
          </w:p>
        </w:tc>
        <w:tc>
          <w:tcPr>
            <w:tcW w:w="1188" w:type="dxa"/>
            <w:shd w:val="clear" w:color="auto" w:fill="DBE5F1"/>
            <w:vAlign w:val="center"/>
          </w:tcPr>
          <w:p w14:paraId="59E9CE05" w14:textId="68FE7DA6" w:rsidR="00985AA5" w:rsidRPr="00600D6E" w:rsidRDefault="00985AA5" w:rsidP="003734E7">
            <w:pPr>
              <w:jc w:val="center"/>
              <w:rPr>
                <w:bCs/>
              </w:rPr>
            </w:pPr>
            <w:r w:rsidRPr="00600D6E">
              <w:rPr>
                <w:bCs/>
              </w:rPr>
              <w:t>Durée de mesures</w:t>
            </w:r>
          </w:p>
        </w:tc>
        <w:tc>
          <w:tcPr>
            <w:tcW w:w="4198" w:type="dxa"/>
            <w:shd w:val="clear" w:color="auto" w:fill="DBE5F1"/>
            <w:vAlign w:val="center"/>
          </w:tcPr>
          <w:p w14:paraId="799179EB" w14:textId="544AC12E" w:rsidR="00985AA5" w:rsidRPr="00600D6E" w:rsidRDefault="00985AA5" w:rsidP="003734E7">
            <w:pPr>
              <w:jc w:val="center"/>
              <w:rPr>
                <w:bCs/>
              </w:rPr>
            </w:pPr>
            <w:r w:rsidRPr="00600D6E">
              <w:rPr>
                <w:bCs/>
              </w:rPr>
              <w:t xml:space="preserve">Protocole </w:t>
            </w:r>
            <w:r w:rsidR="00600D6E">
              <w:rPr>
                <w:bCs/>
              </w:rPr>
              <w:t xml:space="preserve">de calibration, </w:t>
            </w:r>
            <w:r w:rsidRPr="00600D6E">
              <w:rPr>
                <w:bCs/>
              </w:rPr>
              <w:t>d’enregistrements, présences et de contrôle de qualité</w:t>
            </w:r>
          </w:p>
        </w:tc>
        <w:tc>
          <w:tcPr>
            <w:tcW w:w="2268" w:type="dxa"/>
            <w:shd w:val="clear" w:color="auto" w:fill="DBE5F1"/>
          </w:tcPr>
          <w:p w14:paraId="098B71BC" w14:textId="728AAB97" w:rsidR="00985AA5" w:rsidRPr="00600D6E" w:rsidRDefault="00985AA5" w:rsidP="003734E7">
            <w:pPr>
              <w:jc w:val="center"/>
              <w:rPr>
                <w:bCs/>
              </w:rPr>
            </w:pPr>
            <w:r w:rsidRPr="00600D6E">
              <w:rPr>
                <w:bCs/>
              </w:rPr>
              <w:t>Méthodes utilisées pour la communication de données manquantes</w:t>
            </w:r>
          </w:p>
        </w:tc>
      </w:tr>
      <w:tr w:rsidR="00DD63A5" w:rsidRPr="000B0B45" w14:paraId="6D1D63AB" w14:textId="4596E581" w:rsidTr="00985AA5">
        <w:tc>
          <w:tcPr>
            <w:tcW w:w="1554" w:type="dxa"/>
          </w:tcPr>
          <w:p w14:paraId="22089DAE" w14:textId="52861D9F" w:rsidR="00985AA5" w:rsidRPr="000B0B45" w:rsidRDefault="00985AA5" w:rsidP="003734E7">
            <w:pPr>
              <w:jc w:val="left"/>
              <w:rPr>
                <w:i/>
                <w:iCs/>
              </w:rPr>
            </w:pPr>
            <w:r w:rsidRPr="000B0B45">
              <w:rPr>
                <w:i/>
                <w:iCs/>
              </w:rPr>
              <w:t>Temps de fonctionnement des lampes</w:t>
            </w:r>
          </w:p>
        </w:tc>
        <w:tc>
          <w:tcPr>
            <w:tcW w:w="1292" w:type="dxa"/>
          </w:tcPr>
          <w:p w14:paraId="4D591857" w14:textId="1DA120A6" w:rsidR="00985AA5" w:rsidRPr="000B0B45" w:rsidRDefault="00985AA5" w:rsidP="003734E7">
            <w:pPr>
              <w:jc w:val="left"/>
              <w:rPr>
                <w:i/>
                <w:iCs/>
              </w:rPr>
            </w:pPr>
            <w:r w:rsidRPr="000B0B45">
              <w:rPr>
                <w:i/>
                <w:iCs/>
              </w:rPr>
              <w:t>Alimentation générale du bâtiment</w:t>
            </w:r>
          </w:p>
        </w:tc>
        <w:tc>
          <w:tcPr>
            <w:tcW w:w="1250" w:type="dxa"/>
          </w:tcPr>
          <w:p w14:paraId="3F95F035" w14:textId="3BA37FB0" w:rsidR="00985AA5" w:rsidRPr="000B0B45" w:rsidRDefault="00985AA5" w:rsidP="003734E7">
            <w:pPr>
              <w:jc w:val="left"/>
              <w:rPr>
                <w:i/>
                <w:iCs/>
              </w:rPr>
            </w:pPr>
            <w:r w:rsidRPr="000B0B45">
              <w:rPr>
                <w:i/>
                <w:iCs/>
              </w:rPr>
              <w:t>Analyseur de réseau</w:t>
            </w:r>
          </w:p>
        </w:tc>
        <w:tc>
          <w:tcPr>
            <w:tcW w:w="1308" w:type="dxa"/>
          </w:tcPr>
          <w:p w14:paraId="24F595F1" w14:textId="3B1769E1" w:rsidR="00985AA5" w:rsidRPr="000B0B45" w:rsidRDefault="00DD63A5" w:rsidP="003734E7">
            <w:pPr>
              <w:jc w:val="left"/>
              <w:rPr>
                <w:i/>
                <w:iCs/>
              </w:rPr>
            </w:pPr>
            <w:r w:rsidRPr="000B0B45">
              <w:rPr>
                <w:i/>
                <w:iCs/>
              </w:rPr>
              <w:t>± 2%</w:t>
            </w:r>
          </w:p>
        </w:tc>
        <w:tc>
          <w:tcPr>
            <w:tcW w:w="1260" w:type="dxa"/>
          </w:tcPr>
          <w:p w14:paraId="762CEC7B" w14:textId="67B1A436" w:rsidR="00985AA5" w:rsidRPr="000B0B45" w:rsidRDefault="00985AA5" w:rsidP="003734E7">
            <w:pPr>
              <w:jc w:val="left"/>
              <w:rPr>
                <w:i/>
                <w:iCs/>
              </w:rPr>
            </w:pPr>
            <w:r w:rsidRPr="000B0B45">
              <w:rPr>
                <w:i/>
                <w:iCs/>
              </w:rPr>
              <w:t>Continue ± 2% lecture</w:t>
            </w:r>
          </w:p>
        </w:tc>
        <w:tc>
          <w:tcPr>
            <w:tcW w:w="1188" w:type="dxa"/>
          </w:tcPr>
          <w:p w14:paraId="3479129C" w14:textId="3B00AA93" w:rsidR="00985AA5" w:rsidRPr="000B0B45" w:rsidRDefault="00985AA5" w:rsidP="003734E7">
            <w:pPr>
              <w:jc w:val="left"/>
              <w:rPr>
                <w:i/>
                <w:iCs/>
              </w:rPr>
            </w:pPr>
            <w:r w:rsidRPr="000B0B45">
              <w:rPr>
                <w:i/>
                <w:iCs/>
              </w:rPr>
              <w:t>Une semaine complète</w:t>
            </w:r>
          </w:p>
        </w:tc>
        <w:tc>
          <w:tcPr>
            <w:tcW w:w="4198" w:type="dxa"/>
          </w:tcPr>
          <w:p w14:paraId="23CBC21E" w14:textId="19A6D691" w:rsidR="00985AA5" w:rsidRPr="000B0B45" w:rsidRDefault="00985AA5" w:rsidP="003734E7">
            <w:pPr>
              <w:jc w:val="left"/>
              <w:rPr>
                <w:i/>
                <w:iCs/>
              </w:rPr>
            </w:pPr>
            <w:r w:rsidRPr="000B0B45">
              <w:rPr>
                <w:i/>
                <w:iCs/>
              </w:rPr>
              <w:t>Calibration, test de fonctionnement sur place, une visite deux jours plus tard et récupération de l’instrument fin de semaine</w:t>
            </w:r>
          </w:p>
        </w:tc>
        <w:tc>
          <w:tcPr>
            <w:tcW w:w="2268" w:type="dxa"/>
          </w:tcPr>
          <w:p w14:paraId="48EF6625" w14:textId="3D18F133" w:rsidR="00985AA5" w:rsidRPr="000B0B45" w:rsidRDefault="00DD63A5" w:rsidP="003734E7">
            <w:pPr>
              <w:jc w:val="left"/>
              <w:rPr>
                <w:i/>
                <w:iCs/>
              </w:rPr>
            </w:pPr>
            <w:r w:rsidRPr="000B0B45">
              <w:rPr>
                <w:i/>
                <w:iCs/>
              </w:rPr>
              <w:t>Reprise du processus</w:t>
            </w:r>
          </w:p>
        </w:tc>
      </w:tr>
      <w:bookmarkEnd w:id="12"/>
    </w:tbl>
    <w:p w14:paraId="49EBA84D" w14:textId="0E016E7B" w:rsidR="006A5C7A" w:rsidRDefault="006A5C7A" w:rsidP="003734E7">
      <w:pPr>
        <w:jc w:val="left"/>
        <w:rPr>
          <w:rFonts w:ascii="Arial" w:hAnsi="Arial" w:cs="Arial"/>
          <w:sz w:val="24"/>
          <w:szCs w:val="24"/>
        </w:rPr>
      </w:pPr>
    </w:p>
    <w:p w14:paraId="67F82D49" w14:textId="218DB299" w:rsidR="00BC1BF3" w:rsidRDefault="00982A47" w:rsidP="003734E7">
      <w:pPr>
        <w:jc w:val="left"/>
        <w:rPr>
          <w:rFonts w:ascii="Arial" w:hAnsi="Arial" w:cs="Arial"/>
          <w:sz w:val="24"/>
          <w:szCs w:val="24"/>
        </w:rPr>
      </w:pPr>
      <w:r>
        <w:rPr>
          <w:noProof/>
          <w:lang w:val="en-US"/>
        </w:rPr>
        <w:drawing>
          <wp:inline distT="0" distB="0" distL="0" distR="0" wp14:anchorId="54096E93" wp14:editId="6406CA5F">
            <wp:extent cx="713433" cy="80737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168" cy="814999"/>
                    </a:xfrm>
                    <a:prstGeom prst="rect">
                      <a:avLst/>
                    </a:prstGeom>
                  </pic:spPr>
                </pic:pic>
              </a:graphicData>
            </a:graphic>
          </wp:inline>
        </w:drawing>
      </w:r>
    </w:p>
    <w:p w14:paraId="185C866C" w14:textId="332D698B" w:rsidR="00BC1BF3" w:rsidRDefault="00982A47" w:rsidP="003734E7">
      <w:pPr>
        <w:jc w:val="left"/>
        <w:rPr>
          <w:rFonts w:ascii="Arial" w:hAnsi="Arial" w:cs="Arial"/>
          <w:sz w:val="24"/>
          <w:szCs w:val="24"/>
        </w:rPr>
      </w:pPr>
      <w:r>
        <w:rPr>
          <w:rFonts w:ascii="Arial" w:hAnsi="Arial" w:cs="Arial"/>
          <w:sz w:val="24"/>
          <w:szCs w:val="24"/>
        </w:rPr>
        <w:t>(Possibilité d’insérer une photo</w:t>
      </w:r>
      <w:r w:rsidR="006D6749">
        <w:rPr>
          <w:rFonts w:ascii="Arial" w:hAnsi="Arial" w:cs="Arial"/>
          <w:sz w:val="24"/>
          <w:szCs w:val="24"/>
        </w:rPr>
        <w:t xml:space="preserve"> et les fiches techniques des instruments</w:t>
      </w:r>
      <w:r>
        <w:rPr>
          <w:rFonts w:ascii="Arial" w:hAnsi="Arial" w:cs="Arial"/>
          <w:sz w:val="24"/>
          <w:szCs w:val="24"/>
        </w:rPr>
        <w:t>)</w:t>
      </w:r>
    </w:p>
    <w:p w14:paraId="295AB58E" w14:textId="17F3DC5C" w:rsidR="00BC1BF3" w:rsidRDefault="00BC1BF3" w:rsidP="003734E7">
      <w:pPr>
        <w:jc w:val="left"/>
        <w:rPr>
          <w:rFonts w:ascii="Arial" w:hAnsi="Arial" w:cs="Arial"/>
          <w:sz w:val="24"/>
          <w:szCs w:val="24"/>
        </w:rPr>
      </w:pPr>
    </w:p>
    <w:p w14:paraId="01596BC0" w14:textId="5E874C50" w:rsidR="00BC1BF3" w:rsidRDefault="00BC1BF3" w:rsidP="003734E7">
      <w:pPr>
        <w:jc w:val="left"/>
        <w:rPr>
          <w:rFonts w:ascii="Arial" w:hAnsi="Arial" w:cs="Arial"/>
          <w:sz w:val="24"/>
          <w:szCs w:val="24"/>
        </w:rPr>
      </w:pPr>
    </w:p>
    <w:p w14:paraId="07876F4F" w14:textId="71C5EB42" w:rsidR="00BC1BF3" w:rsidRDefault="00BC1BF3" w:rsidP="003734E7">
      <w:pPr>
        <w:jc w:val="left"/>
        <w:rPr>
          <w:rFonts w:ascii="Arial" w:hAnsi="Arial" w:cs="Arial"/>
          <w:sz w:val="24"/>
          <w:szCs w:val="24"/>
        </w:rPr>
      </w:pPr>
    </w:p>
    <w:p w14:paraId="50DF40B5" w14:textId="1FC231CD" w:rsidR="00BC1BF3" w:rsidRDefault="00BC1BF3" w:rsidP="003734E7">
      <w:pPr>
        <w:jc w:val="left"/>
        <w:rPr>
          <w:rFonts w:ascii="Arial" w:hAnsi="Arial" w:cs="Arial"/>
          <w:sz w:val="24"/>
          <w:szCs w:val="24"/>
        </w:rPr>
      </w:pPr>
    </w:p>
    <w:p w14:paraId="77FD5B56" w14:textId="4DA5F897" w:rsidR="00BC1BF3" w:rsidRDefault="00BC1BF3" w:rsidP="003734E7">
      <w:pPr>
        <w:jc w:val="left"/>
        <w:rPr>
          <w:rFonts w:ascii="Arial" w:hAnsi="Arial" w:cs="Arial"/>
          <w:sz w:val="24"/>
          <w:szCs w:val="24"/>
        </w:rPr>
      </w:pPr>
    </w:p>
    <w:tbl>
      <w:tblPr>
        <w:tblStyle w:val="Grilledutableau"/>
        <w:tblW w:w="14318" w:type="dxa"/>
        <w:tblInd w:w="-28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1554"/>
        <w:gridCol w:w="1292"/>
        <w:gridCol w:w="1250"/>
        <w:gridCol w:w="1308"/>
        <w:gridCol w:w="1260"/>
        <w:gridCol w:w="1188"/>
        <w:gridCol w:w="4198"/>
        <w:gridCol w:w="2268"/>
      </w:tblGrid>
      <w:tr w:rsidR="00BC1BF3" w:rsidRPr="00600D6E" w14:paraId="218D578E" w14:textId="77777777" w:rsidTr="00600D6E">
        <w:tc>
          <w:tcPr>
            <w:tcW w:w="14318" w:type="dxa"/>
            <w:gridSpan w:val="8"/>
            <w:shd w:val="clear" w:color="auto" w:fill="DBE5F1"/>
            <w:vAlign w:val="center"/>
          </w:tcPr>
          <w:p w14:paraId="228D4B45" w14:textId="359629F5" w:rsidR="00BC1BF3" w:rsidRPr="00600D6E" w:rsidRDefault="00BC1BF3" w:rsidP="002C1A43">
            <w:pPr>
              <w:jc w:val="center"/>
              <w:rPr>
                <w:bCs/>
              </w:rPr>
            </w:pPr>
            <w:r w:rsidRPr="00600D6E">
              <w:rPr>
                <w:bCs/>
              </w:rPr>
              <w:t>Variables indépendantes</w:t>
            </w:r>
          </w:p>
        </w:tc>
      </w:tr>
      <w:tr w:rsidR="00BC1BF3" w:rsidRPr="00600D6E" w14:paraId="698D2272" w14:textId="77777777" w:rsidTr="00600D6E">
        <w:tc>
          <w:tcPr>
            <w:tcW w:w="1554" w:type="dxa"/>
            <w:shd w:val="clear" w:color="auto" w:fill="DBE5F1"/>
            <w:vAlign w:val="center"/>
          </w:tcPr>
          <w:p w14:paraId="4664B2FC" w14:textId="77777777" w:rsidR="00BC1BF3" w:rsidRPr="00600D6E" w:rsidRDefault="00BC1BF3" w:rsidP="002C1A43">
            <w:pPr>
              <w:jc w:val="center"/>
              <w:rPr>
                <w:bCs/>
              </w:rPr>
            </w:pPr>
            <w:r w:rsidRPr="00600D6E">
              <w:rPr>
                <w:bCs/>
              </w:rPr>
              <w:t>Variables mesurés</w:t>
            </w:r>
          </w:p>
        </w:tc>
        <w:tc>
          <w:tcPr>
            <w:tcW w:w="1292" w:type="dxa"/>
            <w:shd w:val="clear" w:color="auto" w:fill="DBE5F1"/>
          </w:tcPr>
          <w:p w14:paraId="20334391" w14:textId="77777777" w:rsidR="00BC1BF3" w:rsidRPr="00600D6E" w:rsidRDefault="00BC1BF3" w:rsidP="002C1A43">
            <w:pPr>
              <w:jc w:val="center"/>
              <w:rPr>
                <w:bCs/>
              </w:rPr>
            </w:pPr>
            <w:r w:rsidRPr="00600D6E">
              <w:rPr>
                <w:bCs/>
              </w:rPr>
              <w:t>Point de mesure</w:t>
            </w:r>
          </w:p>
        </w:tc>
        <w:tc>
          <w:tcPr>
            <w:tcW w:w="1250" w:type="dxa"/>
            <w:shd w:val="clear" w:color="auto" w:fill="DBE5F1"/>
            <w:vAlign w:val="center"/>
          </w:tcPr>
          <w:p w14:paraId="69B3D93B" w14:textId="1176A5AB" w:rsidR="00BC1BF3" w:rsidRPr="00600D6E" w:rsidRDefault="00BC1BF3" w:rsidP="002C1A43">
            <w:pPr>
              <w:jc w:val="center"/>
              <w:rPr>
                <w:bCs/>
              </w:rPr>
            </w:pPr>
            <w:r w:rsidRPr="00600D6E">
              <w:rPr>
                <w:bCs/>
              </w:rPr>
              <w:t xml:space="preserve">Type et fabricant de l’Instrument </w:t>
            </w:r>
          </w:p>
        </w:tc>
        <w:tc>
          <w:tcPr>
            <w:tcW w:w="1308" w:type="dxa"/>
            <w:shd w:val="clear" w:color="auto" w:fill="DBE5F1"/>
          </w:tcPr>
          <w:p w14:paraId="33A1982E" w14:textId="77777777" w:rsidR="00BC1BF3" w:rsidRPr="00600D6E" w:rsidRDefault="00BC1BF3" w:rsidP="002C1A43">
            <w:pPr>
              <w:jc w:val="center"/>
              <w:rPr>
                <w:bCs/>
              </w:rPr>
            </w:pPr>
            <w:r w:rsidRPr="00600D6E">
              <w:rPr>
                <w:bCs/>
              </w:rPr>
              <w:t>Précision de l’instrument (% de la valeur indiquée)</w:t>
            </w:r>
          </w:p>
        </w:tc>
        <w:tc>
          <w:tcPr>
            <w:tcW w:w="1260" w:type="dxa"/>
            <w:shd w:val="clear" w:color="auto" w:fill="DBE5F1"/>
            <w:vAlign w:val="center"/>
          </w:tcPr>
          <w:p w14:paraId="5957FE31" w14:textId="77777777" w:rsidR="00BC1BF3" w:rsidRPr="00600D6E" w:rsidRDefault="00BC1BF3" w:rsidP="002C1A43">
            <w:pPr>
              <w:jc w:val="center"/>
              <w:rPr>
                <w:bCs/>
              </w:rPr>
            </w:pPr>
            <w:r w:rsidRPr="00600D6E">
              <w:rPr>
                <w:bCs/>
              </w:rPr>
              <w:t>Périodicité de la lecture</w:t>
            </w:r>
          </w:p>
        </w:tc>
        <w:tc>
          <w:tcPr>
            <w:tcW w:w="1188" w:type="dxa"/>
            <w:shd w:val="clear" w:color="auto" w:fill="DBE5F1"/>
            <w:vAlign w:val="center"/>
          </w:tcPr>
          <w:p w14:paraId="1FBF83B5" w14:textId="77777777" w:rsidR="00BC1BF3" w:rsidRPr="00600D6E" w:rsidRDefault="00BC1BF3" w:rsidP="002C1A43">
            <w:pPr>
              <w:jc w:val="center"/>
              <w:rPr>
                <w:bCs/>
              </w:rPr>
            </w:pPr>
            <w:r w:rsidRPr="00600D6E">
              <w:rPr>
                <w:bCs/>
              </w:rPr>
              <w:t>Durée de mesures</w:t>
            </w:r>
          </w:p>
        </w:tc>
        <w:tc>
          <w:tcPr>
            <w:tcW w:w="4198" w:type="dxa"/>
            <w:shd w:val="clear" w:color="auto" w:fill="DBE5F1"/>
            <w:vAlign w:val="center"/>
          </w:tcPr>
          <w:p w14:paraId="112C6B6F" w14:textId="77777777" w:rsidR="00BC1BF3" w:rsidRPr="00600D6E" w:rsidRDefault="00BC1BF3" w:rsidP="002C1A43">
            <w:pPr>
              <w:jc w:val="center"/>
              <w:rPr>
                <w:bCs/>
              </w:rPr>
            </w:pPr>
            <w:r w:rsidRPr="00600D6E">
              <w:rPr>
                <w:bCs/>
              </w:rPr>
              <w:t>Protocole d’enregistrements, présences et de contrôle de qualité</w:t>
            </w:r>
          </w:p>
        </w:tc>
        <w:tc>
          <w:tcPr>
            <w:tcW w:w="2268" w:type="dxa"/>
            <w:shd w:val="clear" w:color="auto" w:fill="DBE5F1"/>
          </w:tcPr>
          <w:p w14:paraId="70222909" w14:textId="77777777" w:rsidR="00BC1BF3" w:rsidRPr="00600D6E" w:rsidRDefault="00BC1BF3" w:rsidP="002C1A43">
            <w:pPr>
              <w:jc w:val="center"/>
              <w:rPr>
                <w:bCs/>
              </w:rPr>
            </w:pPr>
            <w:r w:rsidRPr="00600D6E">
              <w:rPr>
                <w:bCs/>
              </w:rPr>
              <w:t>Méthodes utilisées pour la communication de données manquantes</w:t>
            </w:r>
          </w:p>
        </w:tc>
      </w:tr>
      <w:tr w:rsidR="00BC1BF3" w:rsidRPr="003734E7" w14:paraId="4560D9C1" w14:textId="77777777" w:rsidTr="002C1A43">
        <w:tc>
          <w:tcPr>
            <w:tcW w:w="1554" w:type="dxa"/>
          </w:tcPr>
          <w:p w14:paraId="666F6A12" w14:textId="63A72E34" w:rsidR="00BC1BF3" w:rsidRPr="00E859C2" w:rsidRDefault="00BC1BF3" w:rsidP="002C1A43">
            <w:pPr>
              <w:jc w:val="left"/>
              <w:rPr>
                <w:highlight w:val="yellow"/>
              </w:rPr>
            </w:pPr>
            <w:r>
              <w:rPr>
                <w:highlight w:val="yellow"/>
              </w:rPr>
              <w:t>Aucune</w:t>
            </w:r>
          </w:p>
        </w:tc>
        <w:tc>
          <w:tcPr>
            <w:tcW w:w="1292" w:type="dxa"/>
          </w:tcPr>
          <w:p w14:paraId="5B451BA4" w14:textId="5CC91142" w:rsidR="00BC1BF3" w:rsidRPr="00E859C2" w:rsidRDefault="00BC1BF3" w:rsidP="002C1A43">
            <w:pPr>
              <w:jc w:val="left"/>
              <w:rPr>
                <w:highlight w:val="yellow"/>
              </w:rPr>
            </w:pPr>
          </w:p>
        </w:tc>
        <w:tc>
          <w:tcPr>
            <w:tcW w:w="1250" w:type="dxa"/>
          </w:tcPr>
          <w:p w14:paraId="05423A06" w14:textId="37088452" w:rsidR="00BC1BF3" w:rsidRPr="00E859C2" w:rsidRDefault="00BC1BF3" w:rsidP="002C1A43">
            <w:pPr>
              <w:jc w:val="left"/>
              <w:rPr>
                <w:highlight w:val="yellow"/>
              </w:rPr>
            </w:pPr>
          </w:p>
        </w:tc>
        <w:tc>
          <w:tcPr>
            <w:tcW w:w="1308" w:type="dxa"/>
          </w:tcPr>
          <w:p w14:paraId="58B8AAAE" w14:textId="0D0FED1F" w:rsidR="00BC1BF3" w:rsidRDefault="00BC1BF3" w:rsidP="002C1A43">
            <w:pPr>
              <w:jc w:val="left"/>
              <w:rPr>
                <w:highlight w:val="yellow"/>
              </w:rPr>
            </w:pPr>
          </w:p>
        </w:tc>
        <w:tc>
          <w:tcPr>
            <w:tcW w:w="1260" w:type="dxa"/>
          </w:tcPr>
          <w:p w14:paraId="3F78BF62" w14:textId="7E25D957" w:rsidR="00BC1BF3" w:rsidRPr="00E859C2" w:rsidRDefault="00BC1BF3" w:rsidP="002C1A43">
            <w:pPr>
              <w:jc w:val="left"/>
              <w:rPr>
                <w:highlight w:val="yellow"/>
              </w:rPr>
            </w:pPr>
          </w:p>
        </w:tc>
        <w:tc>
          <w:tcPr>
            <w:tcW w:w="1188" w:type="dxa"/>
          </w:tcPr>
          <w:p w14:paraId="1652FB34" w14:textId="04063B84" w:rsidR="00BC1BF3" w:rsidRPr="00E859C2" w:rsidRDefault="00BC1BF3" w:rsidP="002C1A43">
            <w:pPr>
              <w:jc w:val="left"/>
              <w:rPr>
                <w:highlight w:val="yellow"/>
              </w:rPr>
            </w:pPr>
          </w:p>
        </w:tc>
        <w:tc>
          <w:tcPr>
            <w:tcW w:w="4198" w:type="dxa"/>
          </w:tcPr>
          <w:p w14:paraId="087BC340" w14:textId="03A8F687" w:rsidR="00BC1BF3" w:rsidRPr="00E859C2" w:rsidRDefault="00BC1BF3" w:rsidP="002C1A43">
            <w:pPr>
              <w:jc w:val="left"/>
              <w:rPr>
                <w:highlight w:val="yellow"/>
              </w:rPr>
            </w:pPr>
          </w:p>
        </w:tc>
        <w:tc>
          <w:tcPr>
            <w:tcW w:w="2268" w:type="dxa"/>
          </w:tcPr>
          <w:p w14:paraId="0EFE1B0F" w14:textId="1FA47854" w:rsidR="00BC1BF3" w:rsidRDefault="00BC1BF3" w:rsidP="002C1A43">
            <w:pPr>
              <w:jc w:val="left"/>
              <w:rPr>
                <w:highlight w:val="yellow"/>
              </w:rPr>
            </w:pPr>
          </w:p>
        </w:tc>
      </w:tr>
    </w:tbl>
    <w:p w14:paraId="733E868E" w14:textId="40BCDD49" w:rsidR="00BC1BF3" w:rsidRDefault="00BC1BF3" w:rsidP="003734E7">
      <w:pPr>
        <w:jc w:val="left"/>
        <w:rPr>
          <w:rFonts w:ascii="Arial" w:hAnsi="Arial" w:cs="Arial"/>
          <w:sz w:val="24"/>
          <w:szCs w:val="24"/>
        </w:rPr>
      </w:pPr>
    </w:p>
    <w:p w14:paraId="28822259" w14:textId="24BA1FBB" w:rsidR="00BC1BF3" w:rsidRDefault="00BC1BF3" w:rsidP="003734E7">
      <w:pPr>
        <w:jc w:val="left"/>
        <w:rPr>
          <w:rFonts w:ascii="Arial" w:hAnsi="Arial" w:cs="Arial"/>
          <w:sz w:val="24"/>
          <w:szCs w:val="24"/>
        </w:rPr>
      </w:pPr>
    </w:p>
    <w:tbl>
      <w:tblPr>
        <w:tblStyle w:val="Grilledutableau"/>
        <w:tblW w:w="14318" w:type="dxa"/>
        <w:tblInd w:w="-28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1554"/>
        <w:gridCol w:w="1292"/>
        <w:gridCol w:w="1250"/>
        <w:gridCol w:w="1308"/>
        <w:gridCol w:w="1260"/>
        <w:gridCol w:w="1188"/>
        <w:gridCol w:w="4198"/>
        <w:gridCol w:w="2268"/>
      </w:tblGrid>
      <w:tr w:rsidR="00BC1BF3" w:rsidRPr="00B92C00" w14:paraId="18262CFD" w14:textId="77777777" w:rsidTr="00B92C00">
        <w:tc>
          <w:tcPr>
            <w:tcW w:w="14318" w:type="dxa"/>
            <w:gridSpan w:val="8"/>
            <w:shd w:val="clear" w:color="auto" w:fill="DBE5F1"/>
            <w:vAlign w:val="center"/>
          </w:tcPr>
          <w:p w14:paraId="5ACA2625" w14:textId="211EADED" w:rsidR="00BC1BF3" w:rsidRPr="00B92C00" w:rsidRDefault="00BC1BF3" w:rsidP="002C1A43">
            <w:pPr>
              <w:jc w:val="center"/>
              <w:rPr>
                <w:bCs/>
              </w:rPr>
            </w:pPr>
            <w:r w:rsidRPr="00B92C00">
              <w:rPr>
                <w:bCs/>
              </w:rPr>
              <w:t>Conditions de fonctionnement ou facteur statique</w:t>
            </w:r>
          </w:p>
        </w:tc>
      </w:tr>
      <w:tr w:rsidR="00BC1BF3" w:rsidRPr="00B92C00" w14:paraId="153106E7" w14:textId="77777777" w:rsidTr="00B92C00">
        <w:tc>
          <w:tcPr>
            <w:tcW w:w="1554" w:type="dxa"/>
            <w:shd w:val="clear" w:color="auto" w:fill="DBE5F1"/>
            <w:vAlign w:val="center"/>
          </w:tcPr>
          <w:p w14:paraId="0B98ADB2" w14:textId="77777777" w:rsidR="00BC1BF3" w:rsidRPr="00B92C00" w:rsidRDefault="00BC1BF3" w:rsidP="002C1A43">
            <w:pPr>
              <w:jc w:val="center"/>
              <w:rPr>
                <w:bCs/>
              </w:rPr>
            </w:pPr>
            <w:r w:rsidRPr="00B92C00">
              <w:rPr>
                <w:bCs/>
              </w:rPr>
              <w:t>Variables mesurés</w:t>
            </w:r>
          </w:p>
        </w:tc>
        <w:tc>
          <w:tcPr>
            <w:tcW w:w="1292" w:type="dxa"/>
            <w:shd w:val="clear" w:color="auto" w:fill="DBE5F1"/>
          </w:tcPr>
          <w:p w14:paraId="7B4C3996" w14:textId="77777777" w:rsidR="00BC1BF3" w:rsidRPr="00B92C00" w:rsidRDefault="00BC1BF3" w:rsidP="002C1A43">
            <w:pPr>
              <w:jc w:val="center"/>
              <w:rPr>
                <w:bCs/>
              </w:rPr>
            </w:pPr>
            <w:r w:rsidRPr="00B92C00">
              <w:rPr>
                <w:bCs/>
              </w:rPr>
              <w:t>Point de mesure</w:t>
            </w:r>
          </w:p>
        </w:tc>
        <w:tc>
          <w:tcPr>
            <w:tcW w:w="1250" w:type="dxa"/>
            <w:shd w:val="clear" w:color="auto" w:fill="DBE5F1"/>
            <w:vAlign w:val="center"/>
          </w:tcPr>
          <w:p w14:paraId="364A2AFA" w14:textId="77777777" w:rsidR="00BC1BF3" w:rsidRPr="00B92C00" w:rsidRDefault="00BC1BF3" w:rsidP="002C1A43">
            <w:pPr>
              <w:jc w:val="center"/>
              <w:rPr>
                <w:bCs/>
              </w:rPr>
            </w:pPr>
            <w:r w:rsidRPr="00B92C00">
              <w:rPr>
                <w:bCs/>
              </w:rPr>
              <w:t xml:space="preserve">Type et fabricant de l’Instrument </w:t>
            </w:r>
          </w:p>
        </w:tc>
        <w:tc>
          <w:tcPr>
            <w:tcW w:w="1308" w:type="dxa"/>
            <w:shd w:val="clear" w:color="auto" w:fill="DBE5F1"/>
          </w:tcPr>
          <w:p w14:paraId="565F797B" w14:textId="77777777" w:rsidR="00BC1BF3" w:rsidRPr="00B92C00" w:rsidRDefault="00BC1BF3" w:rsidP="002C1A43">
            <w:pPr>
              <w:jc w:val="center"/>
              <w:rPr>
                <w:bCs/>
              </w:rPr>
            </w:pPr>
            <w:r w:rsidRPr="00B92C00">
              <w:rPr>
                <w:bCs/>
              </w:rPr>
              <w:t>Précision de l’instrument (% de la valeur indiquée)</w:t>
            </w:r>
          </w:p>
        </w:tc>
        <w:tc>
          <w:tcPr>
            <w:tcW w:w="1260" w:type="dxa"/>
            <w:shd w:val="clear" w:color="auto" w:fill="DBE5F1"/>
            <w:vAlign w:val="center"/>
          </w:tcPr>
          <w:p w14:paraId="27C45A86" w14:textId="77777777" w:rsidR="00BC1BF3" w:rsidRPr="00B92C00" w:rsidRDefault="00BC1BF3" w:rsidP="002C1A43">
            <w:pPr>
              <w:jc w:val="center"/>
              <w:rPr>
                <w:bCs/>
              </w:rPr>
            </w:pPr>
            <w:r w:rsidRPr="00B92C00">
              <w:rPr>
                <w:bCs/>
              </w:rPr>
              <w:t>Périodicité de la lecture</w:t>
            </w:r>
          </w:p>
        </w:tc>
        <w:tc>
          <w:tcPr>
            <w:tcW w:w="1188" w:type="dxa"/>
            <w:shd w:val="clear" w:color="auto" w:fill="DBE5F1"/>
            <w:vAlign w:val="center"/>
          </w:tcPr>
          <w:p w14:paraId="32D17D4E" w14:textId="77777777" w:rsidR="00BC1BF3" w:rsidRPr="00B92C00" w:rsidRDefault="00BC1BF3" w:rsidP="002C1A43">
            <w:pPr>
              <w:jc w:val="center"/>
              <w:rPr>
                <w:bCs/>
              </w:rPr>
            </w:pPr>
            <w:r w:rsidRPr="00B92C00">
              <w:rPr>
                <w:bCs/>
              </w:rPr>
              <w:t>Durée de mesures</w:t>
            </w:r>
          </w:p>
        </w:tc>
        <w:tc>
          <w:tcPr>
            <w:tcW w:w="4198" w:type="dxa"/>
            <w:shd w:val="clear" w:color="auto" w:fill="DBE5F1"/>
            <w:vAlign w:val="center"/>
          </w:tcPr>
          <w:p w14:paraId="29C0DCC6" w14:textId="77777777" w:rsidR="00BC1BF3" w:rsidRPr="00B92C00" w:rsidRDefault="00BC1BF3" w:rsidP="002C1A43">
            <w:pPr>
              <w:jc w:val="center"/>
              <w:rPr>
                <w:bCs/>
              </w:rPr>
            </w:pPr>
            <w:r w:rsidRPr="00B92C00">
              <w:rPr>
                <w:bCs/>
              </w:rPr>
              <w:t>Protocole d’enregistrements, présences et de contrôle de qualité</w:t>
            </w:r>
          </w:p>
        </w:tc>
        <w:tc>
          <w:tcPr>
            <w:tcW w:w="2268" w:type="dxa"/>
            <w:shd w:val="clear" w:color="auto" w:fill="DBE5F1"/>
          </w:tcPr>
          <w:p w14:paraId="66E25DB0" w14:textId="77777777" w:rsidR="00BC1BF3" w:rsidRPr="00B92C00" w:rsidRDefault="00BC1BF3" w:rsidP="002C1A43">
            <w:pPr>
              <w:jc w:val="center"/>
              <w:rPr>
                <w:bCs/>
              </w:rPr>
            </w:pPr>
            <w:r w:rsidRPr="00B92C00">
              <w:rPr>
                <w:bCs/>
              </w:rPr>
              <w:t>Méthodes utilisées pour la communication de données manquantes</w:t>
            </w:r>
          </w:p>
        </w:tc>
      </w:tr>
      <w:tr w:rsidR="00BC1BF3" w:rsidRPr="000B0B45" w14:paraId="494B8016" w14:textId="77777777" w:rsidTr="002C1A43">
        <w:tc>
          <w:tcPr>
            <w:tcW w:w="1554" w:type="dxa"/>
          </w:tcPr>
          <w:p w14:paraId="14E276DB" w14:textId="3A81FC17" w:rsidR="00BC1BF3" w:rsidRPr="000B0B45" w:rsidRDefault="00BC1BF3" w:rsidP="002C1A43">
            <w:pPr>
              <w:jc w:val="left"/>
              <w:rPr>
                <w:i/>
                <w:iCs/>
              </w:rPr>
            </w:pPr>
          </w:p>
        </w:tc>
        <w:tc>
          <w:tcPr>
            <w:tcW w:w="1292" w:type="dxa"/>
          </w:tcPr>
          <w:p w14:paraId="4EF6661B" w14:textId="77777777" w:rsidR="00BC1BF3" w:rsidRPr="000B0B45" w:rsidRDefault="00BC1BF3" w:rsidP="002C1A43">
            <w:pPr>
              <w:jc w:val="left"/>
            </w:pPr>
          </w:p>
        </w:tc>
        <w:tc>
          <w:tcPr>
            <w:tcW w:w="1250" w:type="dxa"/>
          </w:tcPr>
          <w:p w14:paraId="5DB7FCA3" w14:textId="77777777" w:rsidR="00BC1BF3" w:rsidRPr="000B0B45" w:rsidRDefault="00BC1BF3" w:rsidP="002C1A43">
            <w:pPr>
              <w:jc w:val="left"/>
            </w:pPr>
          </w:p>
        </w:tc>
        <w:tc>
          <w:tcPr>
            <w:tcW w:w="1308" w:type="dxa"/>
          </w:tcPr>
          <w:p w14:paraId="7663E974" w14:textId="77777777" w:rsidR="00BC1BF3" w:rsidRPr="000B0B45" w:rsidRDefault="00BC1BF3" w:rsidP="002C1A43">
            <w:pPr>
              <w:jc w:val="left"/>
            </w:pPr>
          </w:p>
        </w:tc>
        <w:tc>
          <w:tcPr>
            <w:tcW w:w="1260" w:type="dxa"/>
          </w:tcPr>
          <w:p w14:paraId="72000B16" w14:textId="77777777" w:rsidR="00BC1BF3" w:rsidRPr="000B0B45" w:rsidRDefault="00BC1BF3" w:rsidP="002C1A43">
            <w:pPr>
              <w:jc w:val="left"/>
            </w:pPr>
          </w:p>
        </w:tc>
        <w:tc>
          <w:tcPr>
            <w:tcW w:w="1188" w:type="dxa"/>
          </w:tcPr>
          <w:p w14:paraId="06B64641" w14:textId="77777777" w:rsidR="00BC1BF3" w:rsidRPr="000B0B45" w:rsidRDefault="00BC1BF3" w:rsidP="002C1A43">
            <w:pPr>
              <w:jc w:val="left"/>
            </w:pPr>
          </w:p>
        </w:tc>
        <w:tc>
          <w:tcPr>
            <w:tcW w:w="4198" w:type="dxa"/>
          </w:tcPr>
          <w:p w14:paraId="19B1D773" w14:textId="77777777" w:rsidR="00BC1BF3" w:rsidRPr="000B0B45" w:rsidRDefault="00BC1BF3" w:rsidP="002C1A43">
            <w:pPr>
              <w:jc w:val="left"/>
            </w:pPr>
          </w:p>
        </w:tc>
        <w:tc>
          <w:tcPr>
            <w:tcW w:w="2268" w:type="dxa"/>
          </w:tcPr>
          <w:p w14:paraId="56A31438" w14:textId="77777777" w:rsidR="00BC1BF3" w:rsidRPr="000B0B45" w:rsidRDefault="00BC1BF3" w:rsidP="002C1A43">
            <w:pPr>
              <w:jc w:val="left"/>
            </w:pPr>
          </w:p>
        </w:tc>
      </w:tr>
      <w:tr w:rsidR="00BC1BF3" w:rsidRPr="000B0B45" w14:paraId="7B6DAFF3" w14:textId="77777777" w:rsidTr="002C1A43">
        <w:tc>
          <w:tcPr>
            <w:tcW w:w="1554" w:type="dxa"/>
          </w:tcPr>
          <w:p w14:paraId="40E45FFF" w14:textId="27B0C9A9" w:rsidR="00BC1BF3" w:rsidRPr="000B0B45" w:rsidRDefault="00BC1BF3" w:rsidP="002C1A43">
            <w:pPr>
              <w:jc w:val="left"/>
              <w:rPr>
                <w:i/>
                <w:iCs/>
              </w:rPr>
            </w:pPr>
          </w:p>
        </w:tc>
        <w:tc>
          <w:tcPr>
            <w:tcW w:w="1292" w:type="dxa"/>
          </w:tcPr>
          <w:p w14:paraId="14438DC6" w14:textId="77777777" w:rsidR="00BC1BF3" w:rsidRPr="000B0B45" w:rsidRDefault="00BC1BF3" w:rsidP="002C1A43">
            <w:pPr>
              <w:jc w:val="left"/>
            </w:pPr>
          </w:p>
        </w:tc>
        <w:tc>
          <w:tcPr>
            <w:tcW w:w="1250" w:type="dxa"/>
          </w:tcPr>
          <w:p w14:paraId="7EA2AECE" w14:textId="77777777" w:rsidR="00BC1BF3" w:rsidRPr="000B0B45" w:rsidRDefault="00BC1BF3" w:rsidP="002C1A43">
            <w:pPr>
              <w:jc w:val="left"/>
            </w:pPr>
          </w:p>
        </w:tc>
        <w:tc>
          <w:tcPr>
            <w:tcW w:w="1308" w:type="dxa"/>
          </w:tcPr>
          <w:p w14:paraId="421918C9" w14:textId="77777777" w:rsidR="00BC1BF3" w:rsidRPr="000B0B45" w:rsidRDefault="00BC1BF3" w:rsidP="002C1A43">
            <w:pPr>
              <w:jc w:val="left"/>
            </w:pPr>
          </w:p>
        </w:tc>
        <w:tc>
          <w:tcPr>
            <w:tcW w:w="1260" w:type="dxa"/>
          </w:tcPr>
          <w:p w14:paraId="57D8ABEA" w14:textId="77777777" w:rsidR="00BC1BF3" w:rsidRPr="000B0B45" w:rsidRDefault="00BC1BF3" w:rsidP="002C1A43">
            <w:pPr>
              <w:jc w:val="left"/>
            </w:pPr>
          </w:p>
        </w:tc>
        <w:tc>
          <w:tcPr>
            <w:tcW w:w="1188" w:type="dxa"/>
          </w:tcPr>
          <w:p w14:paraId="2E480221" w14:textId="77777777" w:rsidR="00BC1BF3" w:rsidRPr="000B0B45" w:rsidRDefault="00BC1BF3" w:rsidP="002C1A43">
            <w:pPr>
              <w:jc w:val="left"/>
            </w:pPr>
          </w:p>
        </w:tc>
        <w:tc>
          <w:tcPr>
            <w:tcW w:w="4198" w:type="dxa"/>
          </w:tcPr>
          <w:p w14:paraId="1B8688D4" w14:textId="77777777" w:rsidR="00BC1BF3" w:rsidRPr="000B0B45" w:rsidRDefault="00BC1BF3" w:rsidP="002C1A43">
            <w:pPr>
              <w:jc w:val="left"/>
            </w:pPr>
          </w:p>
        </w:tc>
        <w:tc>
          <w:tcPr>
            <w:tcW w:w="2268" w:type="dxa"/>
          </w:tcPr>
          <w:p w14:paraId="133BE284" w14:textId="77777777" w:rsidR="00BC1BF3" w:rsidRPr="000B0B45" w:rsidRDefault="00BC1BF3" w:rsidP="002C1A43">
            <w:pPr>
              <w:jc w:val="left"/>
            </w:pPr>
          </w:p>
        </w:tc>
      </w:tr>
      <w:tr w:rsidR="00BC1BF3" w:rsidRPr="000B0B45" w14:paraId="08865F43" w14:textId="77777777" w:rsidTr="002C1A43">
        <w:tc>
          <w:tcPr>
            <w:tcW w:w="1554" w:type="dxa"/>
          </w:tcPr>
          <w:p w14:paraId="01A2C250" w14:textId="443520ED" w:rsidR="00BC1BF3" w:rsidRPr="000B0B45" w:rsidRDefault="00BC1BF3" w:rsidP="002C1A43">
            <w:pPr>
              <w:jc w:val="left"/>
              <w:rPr>
                <w:i/>
                <w:iCs/>
              </w:rPr>
            </w:pPr>
          </w:p>
        </w:tc>
        <w:tc>
          <w:tcPr>
            <w:tcW w:w="1292" w:type="dxa"/>
          </w:tcPr>
          <w:p w14:paraId="5C052BA9" w14:textId="77777777" w:rsidR="00BC1BF3" w:rsidRPr="000B0B45" w:rsidRDefault="00BC1BF3" w:rsidP="002C1A43">
            <w:pPr>
              <w:jc w:val="left"/>
            </w:pPr>
          </w:p>
        </w:tc>
        <w:tc>
          <w:tcPr>
            <w:tcW w:w="1250" w:type="dxa"/>
          </w:tcPr>
          <w:p w14:paraId="4D68DFDE" w14:textId="77777777" w:rsidR="00BC1BF3" w:rsidRPr="000B0B45" w:rsidRDefault="00BC1BF3" w:rsidP="002C1A43">
            <w:pPr>
              <w:jc w:val="left"/>
            </w:pPr>
          </w:p>
        </w:tc>
        <w:tc>
          <w:tcPr>
            <w:tcW w:w="1308" w:type="dxa"/>
          </w:tcPr>
          <w:p w14:paraId="4B61150D" w14:textId="77777777" w:rsidR="00BC1BF3" w:rsidRPr="000B0B45" w:rsidRDefault="00BC1BF3" w:rsidP="002C1A43">
            <w:pPr>
              <w:jc w:val="left"/>
            </w:pPr>
          </w:p>
        </w:tc>
        <w:tc>
          <w:tcPr>
            <w:tcW w:w="1260" w:type="dxa"/>
          </w:tcPr>
          <w:p w14:paraId="66715F8C" w14:textId="77777777" w:rsidR="00BC1BF3" w:rsidRPr="000B0B45" w:rsidRDefault="00BC1BF3" w:rsidP="002C1A43">
            <w:pPr>
              <w:jc w:val="left"/>
            </w:pPr>
          </w:p>
        </w:tc>
        <w:tc>
          <w:tcPr>
            <w:tcW w:w="1188" w:type="dxa"/>
          </w:tcPr>
          <w:p w14:paraId="266B772C" w14:textId="77777777" w:rsidR="00BC1BF3" w:rsidRPr="000B0B45" w:rsidRDefault="00BC1BF3" w:rsidP="002C1A43">
            <w:pPr>
              <w:jc w:val="left"/>
            </w:pPr>
          </w:p>
        </w:tc>
        <w:tc>
          <w:tcPr>
            <w:tcW w:w="4198" w:type="dxa"/>
          </w:tcPr>
          <w:p w14:paraId="03C78963" w14:textId="77777777" w:rsidR="00BC1BF3" w:rsidRPr="000B0B45" w:rsidRDefault="00BC1BF3" w:rsidP="002C1A43">
            <w:pPr>
              <w:jc w:val="left"/>
            </w:pPr>
          </w:p>
        </w:tc>
        <w:tc>
          <w:tcPr>
            <w:tcW w:w="2268" w:type="dxa"/>
          </w:tcPr>
          <w:p w14:paraId="18EE497F" w14:textId="77777777" w:rsidR="00BC1BF3" w:rsidRPr="000B0B45" w:rsidRDefault="00BC1BF3" w:rsidP="002C1A43">
            <w:pPr>
              <w:jc w:val="left"/>
            </w:pPr>
          </w:p>
        </w:tc>
      </w:tr>
    </w:tbl>
    <w:p w14:paraId="03665785" w14:textId="08382E7C" w:rsidR="00BC1BF3" w:rsidRDefault="00BC1BF3" w:rsidP="003734E7">
      <w:pPr>
        <w:jc w:val="left"/>
        <w:rPr>
          <w:rFonts w:ascii="Arial" w:hAnsi="Arial" w:cs="Arial"/>
          <w:sz w:val="24"/>
          <w:szCs w:val="24"/>
        </w:rPr>
      </w:pPr>
    </w:p>
    <w:p w14:paraId="4D0A09E5" w14:textId="77777777" w:rsidR="00BC1BF3" w:rsidRDefault="00BC1BF3" w:rsidP="0095068B">
      <w:pPr>
        <w:pStyle w:val="Titre1"/>
        <w:sectPr w:rsidR="00BC1BF3" w:rsidSect="00687C62">
          <w:pgSz w:w="16838" w:h="11906" w:orient="landscape"/>
          <w:pgMar w:top="1418" w:right="1418" w:bottom="1418" w:left="1418" w:header="709" w:footer="709" w:gutter="0"/>
          <w:cols w:space="708"/>
          <w:docGrid w:linePitch="360"/>
        </w:sectPr>
      </w:pPr>
    </w:p>
    <w:p w14:paraId="70A47F4A" w14:textId="69992E79" w:rsidR="00D8002D" w:rsidRPr="00D8002D" w:rsidRDefault="00D8002D" w:rsidP="0095068B">
      <w:pPr>
        <w:pStyle w:val="Titre1"/>
      </w:pPr>
      <w:bookmarkStart w:id="13" w:name="_Toc105497246"/>
      <w:r w:rsidRPr="00D8002D">
        <w:lastRenderedPageBreak/>
        <w:t>Responsabilités du suivi</w:t>
      </w:r>
      <w:bookmarkEnd w:id="13"/>
      <w:r w:rsidRPr="00D8002D">
        <w:t xml:space="preserve">  </w:t>
      </w:r>
    </w:p>
    <w:p w14:paraId="71B43A9B" w14:textId="77777777" w:rsidR="00D8002D" w:rsidRPr="00D8002D" w:rsidRDefault="00D8002D" w:rsidP="00570B78">
      <w:pPr>
        <w:rPr>
          <w:rFonts w:ascii="Arial" w:hAnsi="Arial" w:cs="Arial"/>
          <w:i/>
          <w:iCs/>
          <w:sz w:val="20"/>
          <w:szCs w:val="20"/>
        </w:rPr>
      </w:pPr>
      <w:r w:rsidRPr="00D8002D">
        <w:rPr>
          <w:rFonts w:ascii="Arial" w:hAnsi="Arial" w:cs="Arial"/>
          <w:i/>
          <w:iCs/>
          <w:sz w:val="20"/>
          <w:szCs w:val="20"/>
        </w:rPr>
        <w:t>[Assigner les responsabilités du suivi et de l’enregistrement des données d’énergies, les variables indépendantes et les facteurs statiques à l’intérieur du domaine de mesure, pendant la période de suivi.]</w:t>
      </w:r>
    </w:p>
    <w:tbl>
      <w:tblPr>
        <w:tblStyle w:val="Grilledutableau"/>
        <w:tblW w:w="0" w:type="auto"/>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2265"/>
        <w:gridCol w:w="2264"/>
        <w:gridCol w:w="2266"/>
        <w:gridCol w:w="2265"/>
      </w:tblGrid>
      <w:tr w:rsidR="00D8002D" w:rsidRPr="00B92C00" w14:paraId="18317667" w14:textId="77777777" w:rsidTr="00B92C00">
        <w:tc>
          <w:tcPr>
            <w:tcW w:w="2265" w:type="dxa"/>
            <w:shd w:val="clear" w:color="auto" w:fill="DBE5F1"/>
          </w:tcPr>
          <w:p w14:paraId="2A394EE9" w14:textId="77777777" w:rsidR="00D8002D" w:rsidRPr="00B92C00" w:rsidRDefault="00D8002D" w:rsidP="00687C62">
            <w:pPr>
              <w:jc w:val="left"/>
              <w:rPr>
                <w:rFonts w:cs="Segoe UI"/>
              </w:rPr>
            </w:pPr>
            <w:r w:rsidRPr="00B92C00">
              <w:rPr>
                <w:rFonts w:cs="Segoe UI"/>
              </w:rPr>
              <w:t>Responsable</w:t>
            </w:r>
          </w:p>
        </w:tc>
        <w:tc>
          <w:tcPr>
            <w:tcW w:w="2265" w:type="dxa"/>
            <w:shd w:val="clear" w:color="auto" w:fill="DBE5F1"/>
          </w:tcPr>
          <w:p w14:paraId="73950B32" w14:textId="77777777" w:rsidR="00D8002D" w:rsidRPr="00B92C00" w:rsidRDefault="00F67DA0" w:rsidP="00570B78">
            <w:pPr>
              <w:rPr>
                <w:rFonts w:cs="Segoe UI"/>
              </w:rPr>
            </w:pPr>
            <w:r w:rsidRPr="00B92C00">
              <w:rPr>
                <w:rFonts w:cs="Segoe UI"/>
              </w:rPr>
              <w:t xml:space="preserve">Mesure </w:t>
            </w:r>
            <w:r w:rsidR="00D8002D" w:rsidRPr="00B92C00">
              <w:rPr>
                <w:rFonts w:cs="Segoe UI"/>
              </w:rPr>
              <w:t>données Energie</w:t>
            </w:r>
          </w:p>
        </w:tc>
        <w:tc>
          <w:tcPr>
            <w:tcW w:w="2266" w:type="dxa"/>
            <w:shd w:val="clear" w:color="auto" w:fill="DBE5F1"/>
          </w:tcPr>
          <w:p w14:paraId="37DB731A" w14:textId="77777777" w:rsidR="00D8002D" w:rsidRPr="00B92C00" w:rsidRDefault="00D8002D" w:rsidP="00570B78">
            <w:pPr>
              <w:rPr>
                <w:rFonts w:cs="Segoe UI"/>
              </w:rPr>
            </w:pPr>
            <w:r w:rsidRPr="00B92C00">
              <w:rPr>
                <w:rFonts w:cs="Segoe UI"/>
              </w:rPr>
              <w:t>Variables indépendantes</w:t>
            </w:r>
          </w:p>
        </w:tc>
        <w:tc>
          <w:tcPr>
            <w:tcW w:w="2266" w:type="dxa"/>
            <w:shd w:val="clear" w:color="auto" w:fill="DBE5F1"/>
          </w:tcPr>
          <w:p w14:paraId="78DB82AF" w14:textId="77777777" w:rsidR="00D8002D" w:rsidRPr="00B92C00" w:rsidRDefault="00D8002D" w:rsidP="00570B78">
            <w:pPr>
              <w:rPr>
                <w:rFonts w:cs="Segoe UI"/>
              </w:rPr>
            </w:pPr>
            <w:r w:rsidRPr="00B92C00">
              <w:rPr>
                <w:rFonts w:cs="Segoe UI"/>
              </w:rPr>
              <w:t>Facteurs statiques</w:t>
            </w:r>
          </w:p>
        </w:tc>
      </w:tr>
      <w:tr w:rsidR="00D8002D" w:rsidRPr="00ED7705" w14:paraId="3FA91CB4" w14:textId="77777777" w:rsidTr="00982A47">
        <w:tc>
          <w:tcPr>
            <w:tcW w:w="2265" w:type="dxa"/>
            <w:shd w:val="clear" w:color="auto" w:fill="auto"/>
          </w:tcPr>
          <w:p w14:paraId="3C980697" w14:textId="77777777" w:rsidR="00D8002D" w:rsidRPr="00ED7705" w:rsidRDefault="00F00AA4" w:rsidP="00B92C00">
            <w:pPr>
              <w:jc w:val="left"/>
              <w:rPr>
                <w:rFonts w:cs="Segoe UI"/>
              </w:rPr>
            </w:pPr>
            <w:r w:rsidRPr="00ED7705">
              <w:rPr>
                <w:rFonts w:cs="Segoe UI"/>
              </w:rPr>
              <w:t>Maître d’ouvrage / Opérateur :</w:t>
            </w:r>
          </w:p>
        </w:tc>
        <w:tc>
          <w:tcPr>
            <w:tcW w:w="2265" w:type="dxa"/>
            <w:shd w:val="clear" w:color="auto" w:fill="auto"/>
          </w:tcPr>
          <w:p w14:paraId="2F419909" w14:textId="77777777" w:rsidR="00D8002D" w:rsidRPr="00ED7705" w:rsidRDefault="00D8002D" w:rsidP="00570B78">
            <w:pPr>
              <w:rPr>
                <w:rFonts w:cs="Segoe UI"/>
              </w:rPr>
            </w:pPr>
          </w:p>
        </w:tc>
        <w:tc>
          <w:tcPr>
            <w:tcW w:w="2266" w:type="dxa"/>
            <w:shd w:val="clear" w:color="auto" w:fill="auto"/>
          </w:tcPr>
          <w:p w14:paraId="0298C15E" w14:textId="77777777" w:rsidR="00D8002D" w:rsidRPr="00ED7705" w:rsidRDefault="00D8002D" w:rsidP="00570B78">
            <w:pPr>
              <w:rPr>
                <w:rFonts w:cs="Segoe UI"/>
              </w:rPr>
            </w:pPr>
          </w:p>
        </w:tc>
        <w:tc>
          <w:tcPr>
            <w:tcW w:w="2266" w:type="dxa"/>
            <w:shd w:val="clear" w:color="auto" w:fill="auto"/>
          </w:tcPr>
          <w:p w14:paraId="393EF77C" w14:textId="77777777" w:rsidR="00D8002D" w:rsidRPr="00ED7705" w:rsidRDefault="00D8002D" w:rsidP="00570B78">
            <w:pPr>
              <w:rPr>
                <w:rFonts w:cs="Segoe UI"/>
              </w:rPr>
            </w:pPr>
          </w:p>
        </w:tc>
      </w:tr>
      <w:tr w:rsidR="00D8002D" w:rsidRPr="00ED7705" w14:paraId="4F98B6E8" w14:textId="77777777" w:rsidTr="00982A47">
        <w:tc>
          <w:tcPr>
            <w:tcW w:w="2265" w:type="dxa"/>
            <w:shd w:val="clear" w:color="auto" w:fill="auto"/>
          </w:tcPr>
          <w:p w14:paraId="55BEE8E6" w14:textId="77777777" w:rsidR="00D8002D" w:rsidRPr="00ED7705" w:rsidRDefault="00F00AA4" w:rsidP="00B92C00">
            <w:pPr>
              <w:jc w:val="left"/>
              <w:rPr>
                <w:rFonts w:cs="Segoe UI"/>
              </w:rPr>
            </w:pPr>
            <w:r w:rsidRPr="00ED7705">
              <w:rPr>
                <w:rFonts w:cs="Segoe UI"/>
              </w:rPr>
              <w:t>ESE ou ESCO</w:t>
            </w:r>
            <w:r w:rsidR="00453540" w:rsidRPr="00ED7705">
              <w:rPr>
                <w:rFonts w:cs="Segoe UI"/>
              </w:rPr>
              <w:t xml:space="preserve"> (on fait tout)</w:t>
            </w:r>
          </w:p>
        </w:tc>
        <w:tc>
          <w:tcPr>
            <w:tcW w:w="2265" w:type="dxa"/>
            <w:shd w:val="clear" w:color="auto" w:fill="auto"/>
          </w:tcPr>
          <w:p w14:paraId="17F9B2A6" w14:textId="52E1AD68" w:rsidR="00D8002D" w:rsidRPr="00B6006B" w:rsidRDefault="00B92C00" w:rsidP="006D6749">
            <w:pPr>
              <w:jc w:val="center"/>
              <w:rPr>
                <w:rFonts w:cs="Segoe UI"/>
                <w:bCs/>
                <w:sz w:val="20"/>
                <w:szCs w:val="20"/>
                <w:highlight w:val="yellow"/>
              </w:rPr>
            </w:pPr>
            <w:r w:rsidRPr="00B6006B">
              <w:rPr>
                <w:rFonts w:cs="Segoe UI"/>
                <w:bCs/>
                <w:sz w:val="20"/>
                <w:szCs w:val="20"/>
                <w:highlight w:val="yellow"/>
              </w:rPr>
              <w:t>X</w:t>
            </w:r>
          </w:p>
        </w:tc>
        <w:tc>
          <w:tcPr>
            <w:tcW w:w="2266" w:type="dxa"/>
            <w:shd w:val="clear" w:color="auto" w:fill="auto"/>
          </w:tcPr>
          <w:p w14:paraId="61473DC7" w14:textId="7F81FC80" w:rsidR="00D8002D" w:rsidRPr="00B6006B" w:rsidRDefault="00D8002D" w:rsidP="006D6749">
            <w:pPr>
              <w:jc w:val="center"/>
              <w:rPr>
                <w:rFonts w:cs="Segoe UI"/>
                <w:bCs/>
                <w:sz w:val="22"/>
                <w:szCs w:val="22"/>
                <w:highlight w:val="yellow"/>
              </w:rPr>
            </w:pPr>
          </w:p>
        </w:tc>
        <w:tc>
          <w:tcPr>
            <w:tcW w:w="2266" w:type="dxa"/>
            <w:shd w:val="clear" w:color="auto" w:fill="auto"/>
          </w:tcPr>
          <w:p w14:paraId="0519F355" w14:textId="29121467" w:rsidR="00D8002D" w:rsidRPr="00B6006B" w:rsidRDefault="002F0208" w:rsidP="006D6749">
            <w:pPr>
              <w:jc w:val="center"/>
              <w:rPr>
                <w:rFonts w:cs="Segoe UI"/>
                <w:bCs/>
                <w:sz w:val="22"/>
                <w:szCs w:val="22"/>
                <w:highlight w:val="yellow"/>
              </w:rPr>
            </w:pPr>
            <w:r w:rsidRPr="00B6006B">
              <w:rPr>
                <w:rFonts w:cs="Segoe UI"/>
                <w:bCs/>
                <w:sz w:val="22"/>
                <w:szCs w:val="22"/>
                <w:highlight w:val="yellow"/>
              </w:rPr>
              <w:t>X</w:t>
            </w:r>
          </w:p>
        </w:tc>
      </w:tr>
    </w:tbl>
    <w:p w14:paraId="30ADB082" w14:textId="77777777" w:rsidR="00D8002D" w:rsidRDefault="00D8002D" w:rsidP="00570B78">
      <w:pPr>
        <w:rPr>
          <w:rFonts w:ascii="Arial" w:hAnsi="Arial" w:cs="Arial"/>
          <w:sz w:val="24"/>
          <w:szCs w:val="24"/>
        </w:rPr>
      </w:pPr>
    </w:p>
    <w:p w14:paraId="125936FB" w14:textId="3498CB1F" w:rsidR="00C93D9B" w:rsidRPr="00CA3674" w:rsidRDefault="00C93D9B" w:rsidP="0095068B">
      <w:pPr>
        <w:pStyle w:val="Titre1"/>
      </w:pPr>
      <w:bookmarkStart w:id="14" w:name="_Toc105497247"/>
      <w:r w:rsidRPr="00CA3674">
        <w:lastRenderedPageBreak/>
        <w:t>Précision attendue</w:t>
      </w:r>
      <w:bookmarkEnd w:id="14"/>
      <w:r w:rsidRPr="00CA3674">
        <w:t xml:space="preserve">  </w:t>
      </w:r>
    </w:p>
    <w:p w14:paraId="039F072A" w14:textId="3C999A5F" w:rsidR="00C93D9B" w:rsidRPr="00C93D9B" w:rsidRDefault="00C93D9B" w:rsidP="00570B78">
      <w:pPr>
        <w:rPr>
          <w:rFonts w:ascii="Arial" w:hAnsi="Arial" w:cs="Arial"/>
          <w:i/>
          <w:iCs/>
          <w:sz w:val="20"/>
          <w:szCs w:val="20"/>
        </w:rPr>
      </w:pPr>
      <w:r w:rsidRPr="00C93D9B">
        <w:rPr>
          <w:rFonts w:ascii="Arial" w:hAnsi="Arial" w:cs="Arial"/>
          <w:i/>
          <w:iCs/>
          <w:sz w:val="20"/>
          <w:szCs w:val="20"/>
        </w:rPr>
        <w:t xml:space="preserve">[Évaluer la précision attendue liée à la mesure, lors de la saisie, des relevés et de l'analyse des données. Cette évaluation devrait inclure des mesures qualitatives et toutes les mesures quantitatives possibles, du niveau des incertitudes de mesure et des ajustements à employer dans le rapport de suivi des </w:t>
      </w:r>
      <w:r w:rsidR="00ED7705" w:rsidRPr="00C93D9B">
        <w:rPr>
          <w:rFonts w:ascii="Arial" w:hAnsi="Arial" w:cs="Arial"/>
          <w:i/>
          <w:iCs/>
          <w:sz w:val="20"/>
          <w:szCs w:val="20"/>
        </w:rPr>
        <w:t>économies.</w:t>
      </w:r>
      <w:r w:rsidRPr="00C93D9B">
        <w:rPr>
          <w:rFonts w:ascii="Arial" w:hAnsi="Arial" w:cs="Arial"/>
          <w:i/>
          <w:iCs/>
          <w:sz w:val="20"/>
          <w:szCs w:val="20"/>
        </w:rPr>
        <w:t>]</w:t>
      </w:r>
    </w:p>
    <w:p w14:paraId="06E290C8" w14:textId="77777777" w:rsidR="00C93D9B" w:rsidRDefault="00C93D9B" w:rsidP="00570B78">
      <w:pPr>
        <w:rPr>
          <w:rFonts w:ascii="Arial" w:hAnsi="Arial" w:cs="Arial"/>
          <w:sz w:val="24"/>
          <w:szCs w:val="24"/>
        </w:rPr>
      </w:pPr>
    </w:p>
    <w:tbl>
      <w:tblPr>
        <w:tblStyle w:val="Grilledutableau"/>
        <w:tblW w:w="0" w:type="auto"/>
        <w:tblLook w:val="04A0" w:firstRow="1" w:lastRow="0" w:firstColumn="1" w:lastColumn="0" w:noHBand="0" w:noVBand="1"/>
      </w:tblPr>
      <w:tblGrid>
        <w:gridCol w:w="4530"/>
        <w:gridCol w:w="4530"/>
      </w:tblGrid>
      <w:tr w:rsidR="00C93D9B" w14:paraId="002E3F56" w14:textId="77777777" w:rsidTr="00C93D9B">
        <w:tc>
          <w:tcPr>
            <w:tcW w:w="4531" w:type="dxa"/>
          </w:tcPr>
          <w:p w14:paraId="3CD8F6D0" w14:textId="77777777" w:rsidR="00C93D9B" w:rsidRDefault="00C93D9B" w:rsidP="00570B78">
            <w:pPr>
              <w:rPr>
                <w:rFonts w:ascii="Arial" w:hAnsi="Arial" w:cs="Arial"/>
                <w:sz w:val="24"/>
                <w:szCs w:val="24"/>
              </w:rPr>
            </w:pPr>
            <w:r w:rsidRPr="00C93D9B">
              <w:rPr>
                <w:rFonts w:ascii="Arial" w:hAnsi="Arial" w:cs="Arial"/>
                <w:bCs/>
                <w:sz w:val="24"/>
                <w:szCs w:val="24"/>
              </w:rPr>
              <w:t xml:space="preserve">Niveau de confiance </w:t>
            </w:r>
            <w:r w:rsidRPr="00B6006B">
              <w:rPr>
                <w:rFonts w:ascii="Arial" w:hAnsi="Arial" w:cs="Arial"/>
                <w:bCs/>
                <w:sz w:val="24"/>
                <w:szCs w:val="24"/>
                <w:highlight w:val="yellow"/>
              </w:rPr>
              <w:t>:</w:t>
            </w:r>
            <w:r w:rsidRPr="00B6006B">
              <w:rPr>
                <w:rFonts w:ascii="Arial" w:hAnsi="Arial" w:cs="Arial"/>
                <w:sz w:val="24"/>
                <w:szCs w:val="24"/>
                <w:highlight w:val="yellow"/>
              </w:rPr>
              <w:t xml:space="preserve">     </w:t>
            </w:r>
            <w:r w:rsidR="004312CF" w:rsidRPr="00B6006B">
              <w:rPr>
                <w:rFonts w:ascii="Arial" w:hAnsi="Arial" w:cs="Arial"/>
                <w:color w:val="00B050"/>
                <w:sz w:val="24"/>
                <w:szCs w:val="24"/>
                <w:highlight w:val="yellow"/>
              </w:rPr>
              <w:t>95</w:t>
            </w:r>
            <w:r w:rsidRPr="00B6006B">
              <w:rPr>
                <w:rFonts w:ascii="Arial" w:hAnsi="Arial" w:cs="Arial"/>
                <w:color w:val="00B050"/>
                <w:sz w:val="24"/>
                <w:szCs w:val="24"/>
                <w:highlight w:val="yellow"/>
              </w:rPr>
              <w:t>%</w:t>
            </w:r>
          </w:p>
        </w:tc>
        <w:tc>
          <w:tcPr>
            <w:tcW w:w="4531" w:type="dxa"/>
          </w:tcPr>
          <w:p w14:paraId="6A815F34" w14:textId="77777777" w:rsidR="00C93D9B" w:rsidRDefault="00C93D9B" w:rsidP="00570B78">
            <w:pPr>
              <w:rPr>
                <w:rFonts w:ascii="Arial" w:hAnsi="Arial" w:cs="Arial"/>
                <w:sz w:val="24"/>
                <w:szCs w:val="24"/>
              </w:rPr>
            </w:pPr>
            <w:r w:rsidRPr="00C93D9B">
              <w:rPr>
                <w:rFonts w:ascii="Arial" w:hAnsi="Arial" w:cs="Arial"/>
                <w:bCs/>
                <w:sz w:val="24"/>
                <w:szCs w:val="24"/>
              </w:rPr>
              <w:t>Précision relative :</w:t>
            </w:r>
            <w:r w:rsidRPr="00C93D9B">
              <w:rPr>
                <w:rFonts w:ascii="Arial" w:hAnsi="Arial" w:cs="Arial"/>
                <w:sz w:val="24"/>
                <w:szCs w:val="24"/>
              </w:rPr>
              <w:t xml:space="preserve">     </w:t>
            </w:r>
            <w:r w:rsidR="004312CF" w:rsidRPr="00B6006B">
              <w:rPr>
                <w:rFonts w:ascii="Arial" w:hAnsi="Arial" w:cs="Arial"/>
                <w:color w:val="00B050"/>
                <w:sz w:val="24"/>
                <w:szCs w:val="24"/>
                <w:highlight w:val="yellow"/>
              </w:rPr>
              <w:t>± 2</w:t>
            </w:r>
            <w:r w:rsidRPr="00B6006B">
              <w:rPr>
                <w:rFonts w:ascii="Arial" w:hAnsi="Arial" w:cs="Arial"/>
                <w:color w:val="00B050"/>
                <w:sz w:val="24"/>
                <w:szCs w:val="24"/>
                <w:highlight w:val="yellow"/>
              </w:rPr>
              <w:t>%</w:t>
            </w:r>
          </w:p>
        </w:tc>
      </w:tr>
    </w:tbl>
    <w:p w14:paraId="094079DF" w14:textId="77777777" w:rsidR="004D128F" w:rsidRDefault="004D128F" w:rsidP="00570B78">
      <w:pPr>
        <w:rPr>
          <w:rFonts w:ascii="Arial" w:hAnsi="Arial" w:cs="Arial"/>
          <w:bCs/>
          <w:sz w:val="28"/>
          <w:szCs w:val="28"/>
        </w:rPr>
      </w:pPr>
    </w:p>
    <w:p w14:paraId="09901943" w14:textId="77777777" w:rsidR="00BA68D3" w:rsidRPr="00CA3674" w:rsidRDefault="00BA68D3" w:rsidP="0095068B">
      <w:pPr>
        <w:pStyle w:val="Titre1"/>
      </w:pPr>
      <w:bookmarkStart w:id="15" w:name="_Toc105497248"/>
      <w:r w:rsidRPr="00CA3674">
        <w:lastRenderedPageBreak/>
        <w:t>Budget</w:t>
      </w:r>
      <w:bookmarkEnd w:id="15"/>
      <w:r w:rsidRPr="00CA3674">
        <w:t xml:space="preserve">  </w:t>
      </w:r>
    </w:p>
    <w:p w14:paraId="7825D87F" w14:textId="213CAF3D" w:rsidR="00C93D9B" w:rsidRPr="00B92C00" w:rsidRDefault="00BA68D3" w:rsidP="00B92C00">
      <w:pPr>
        <w:rPr>
          <w:i/>
          <w:iCs/>
        </w:rPr>
      </w:pPr>
      <w:r w:rsidRPr="00B92C00">
        <w:rPr>
          <w:i/>
          <w:iCs/>
        </w:rPr>
        <w:t>[Définir le budget et les ressources requis pour déterminer les économies, les coûts initiaux établis, ainsi que les coûts de la période de suivi.]</w:t>
      </w:r>
    </w:p>
    <w:p w14:paraId="301B8A55" w14:textId="77777777" w:rsidR="00B92C00" w:rsidRPr="00BA68D3" w:rsidRDefault="00B92C00" w:rsidP="00B92C00"/>
    <w:tbl>
      <w:tblPr>
        <w:tblStyle w:val="Grilledutableau"/>
        <w:tblW w:w="9209" w:type="dxa"/>
        <w:tblBorders>
          <w:top w:val="single" w:sz="4" w:space="0" w:color="A33C00"/>
          <w:left w:val="single" w:sz="4" w:space="0" w:color="A33C00"/>
          <w:bottom w:val="single" w:sz="4" w:space="0" w:color="A33C00"/>
          <w:right w:val="single" w:sz="4" w:space="0" w:color="A33C00"/>
          <w:insideH w:val="single" w:sz="4" w:space="0" w:color="A33C00"/>
          <w:insideV w:val="single" w:sz="4" w:space="0" w:color="A33C00"/>
        </w:tblBorders>
        <w:tblLook w:val="04A0" w:firstRow="1" w:lastRow="0" w:firstColumn="1" w:lastColumn="0" w:noHBand="0" w:noVBand="1"/>
      </w:tblPr>
      <w:tblGrid>
        <w:gridCol w:w="2830"/>
        <w:gridCol w:w="2268"/>
        <w:gridCol w:w="1985"/>
        <w:gridCol w:w="2126"/>
      </w:tblGrid>
      <w:tr w:rsidR="00BA68D3" w:rsidRPr="00B92C00" w14:paraId="63448B52" w14:textId="77777777" w:rsidTr="00B92C00">
        <w:tc>
          <w:tcPr>
            <w:tcW w:w="2830" w:type="dxa"/>
            <w:shd w:val="clear" w:color="auto" w:fill="DBE5F1"/>
          </w:tcPr>
          <w:p w14:paraId="5EEF87C9" w14:textId="77777777" w:rsidR="00BA68D3" w:rsidRPr="00B92C00" w:rsidRDefault="00BA68D3" w:rsidP="00B92C00"/>
        </w:tc>
        <w:tc>
          <w:tcPr>
            <w:tcW w:w="2268" w:type="dxa"/>
            <w:shd w:val="clear" w:color="auto" w:fill="DBE5F1"/>
          </w:tcPr>
          <w:p w14:paraId="26390283" w14:textId="77777777" w:rsidR="00BA68D3" w:rsidRPr="00B92C00" w:rsidRDefault="00BA68D3" w:rsidP="00B92C00">
            <w:r w:rsidRPr="00B92C00">
              <w:t>Instrumentation</w:t>
            </w:r>
          </w:p>
        </w:tc>
        <w:tc>
          <w:tcPr>
            <w:tcW w:w="1985" w:type="dxa"/>
            <w:shd w:val="clear" w:color="auto" w:fill="DBE5F1"/>
          </w:tcPr>
          <w:p w14:paraId="742222EB" w14:textId="77777777" w:rsidR="00BA68D3" w:rsidRPr="00B92C00" w:rsidRDefault="00BA68D3" w:rsidP="00B92C00">
            <w:r w:rsidRPr="00B92C00">
              <w:t>Relevés &amp; Analyses</w:t>
            </w:r>
          </w:p>
        </w:tc>
        <w:tc>
          <w:tcPr>
            <w:tcW w:w="2126" w:type="dxa"/>
            <w:shd w:val="clear" w:color="auto" w:fill="DBE5F1"/>
          </w:tcPr>
          <w:p w14:paraId="5CA28E93" w14:textId="77777777" w:rsidR="00BA68D3" w:rsidRPr="00B92C00" w:rsidRDefault="00BA68D3" w:rsidP="00B92C00">
            <w:r w:rsidRPr="00B92C00">
              <w:t>Reporting</w:t>
            </w:r>
          </w:p>
        </w:tc>
      </w:tr>
      <w:tr w:rsidR="00A059FD" w14:paraId="2081EC55" w14:textId="77777777" w:rsidTr="00A059FD">
        <w:tc>
          <w:tcPr>
            <w:tcW w:w="2830" w:type="dxa"/>
            <w:shd w:val="clear" w:color="auto" w:fill="auto"/>
          </w:tcPr>
          <w:p w14:paraId="57A1B489" w14:textId="77777777" w:rsidR="00A059FD" w:rsidRDefault="00A059FD" w:rsidP="00B92C00">
            <w:r w:rsidRPr="00BA68D3">
              <w:t>Période de référence</w:t>
            </w:r>
          </w:p>
        </w:tc>
        <w:tc>
          <w:tcPr>
            <w:tcW w:w="2268" w:type="dxa"/>
            <w:shd w:val="clear" w:color="auto" w:fill="auto"/>
          </w:tcPr>
          <w:p w14:paraId="7197CD40" w14:textId="5920654B" w:rsidR="00A059FD" w:rsidRPr="000B0B45" w:rsidRDefault="00A059FD" w:rsidP="00B92C00">
            <w:pPr>
              <w:rPr>
                <w:i/>
                <w:iCs/>
                <w:color w:val="00B050"/>
              </w:rPr>
            </w:pPr>
            <w:r w:rsidRPr="000B0B45">
              <w:rPr>
                <w:i/>
                <w:iCs/>
              </w:rPr>
              <w:t>80 000 FCFA</w:t>
            </w:r>
          </w:p>
        </w:tc>
        <w:tc>
          <w:tcPr>
            <w:tcW w:w="1985" w:type="dxa"/>
            <w:shd w:val="clear" w:color="auto" w:fill="auto"/>
          </w:tcPr>
          <w:p w14:paraId="67A9F626" w14:textId="4A73950A" w:rsidR="00A059FD" w:rsidRPr="000B0B45" w:rsidRDefault="00A059FD" w:rsidP="00B92C00">
            <w:pPr>
              <w:rPr>
                <w:i/>
                <w:iCs/>
                <w:color w:val="00B050"/>
              </w:rPr>
            </w:pPr>
            <w:r w:rsidRPr="000B0B45">
              <w:rPr>
                <w:i/>
                <w:iCs/>
              </w:rPr>
              <w:t>50 000 FCFA</w:t>
            </w:r>
          </w:p>
        </w:tc>
        <w:tc>
          <w:tcPr>
            <w:tcW w:w="2126" w:type="dxa"/>
            <w:shd w:val="clear" w:color="auto" w:fill="auto"/>
          </w:tcPr>
          <w:p w14:paraId="7E551134" w14:textId="02FC2046" w:rsidR="00A059FD" w:rsidRPr="000B0B45" w:rsidRDefault="00A059FD" w:rsidP="00B92C00">
            <w:pPr>
              <w:rPr>
                <w:i/>
                <w:iCs/>
                <w:color w:val="00B050"/>
              </w:rPr>
            </w:pPr>
            <w:r w:rsidRPr="000B0B45">
              <w:rPr>
                <w:i/>
                <w:iCs/>
              </w:rPr>
              <w:t>50 000 FCFA</w:t>
            </w:r>
          </w:p>
        </w:tc>
      </w:tr>
      <w:tr w:rsidR="00BA68D3" w14:paraId="46BAE9A6" w14:textId="77777777" w:rsidTr="00A059FD">
        <w:tc>
          <w:tcPr>
            <w:tcW w:w="2830" w:type="dxa"/>
            <w:shd w:val="clear" w:color="auto" w:fill="auto"/>
          </w:tcPr>
          <w:p w14:paraId="335436D9" w14:textId="77777777" w:rsidR="00BA68D3" w:rsidRDefault="00BA68D3" w:rsidP="00B92C00">
            <w:r w:rsidRPr="00BA68D3">
              <w:t>Période de suivi</w:t>
            </w:r>
          </w:p>
        </w:tc>
        <w:tc>
          <w:tcPr>
            <w:tcW w:w="2268" w:type="dxa"/>
            <w:shd w:val="clear" w:color="auto" w:fill="auto"/>
          </w:tcPr>
          <w:p w14:paraId="40C8DEA0" w14:textId="7FAAC378" w:rsidR="00BA68D3" w:rsidRPr="000B0B45" w:rsidRDefault="00BA68D3" w:rsidP="00B92C00">
            <w:pPr>
              <w:rPr>
                <w:i/>
                <w:iCs/>
              </w:rPr>
            </w:pPr>
          </w:p>
        </w:tc>
        <w:tc>
          <w:tcPr>
            <w:tcW w:w="1985" w:type="dxa"/>
            <w:shd w:val="clear" w:color="auto" w:fill="auto"/>
          </w:tcPr>
          <w:p w14:paraId="75117803" w14:textId="3FFD9E32" w:rsidR="00BA68D3" w:rsidRPr="000B0B45" w:rsidRDefault="00BA68D3" w:rsidP="00B92C00">
            <w:pPr>
              <w:rPr>
                <w:i/>
                <w:iCs/>
              </w:rPr>
            </w:pPr>
          </w:p>
        </w:tc>
        <w:tc>
          <w:tcPr>
            <w:tcW w:w="2126" w:type="dxa"/>
            <w:shd w:val="clear" w:color="auto" w:fill="auto"/>
          </w:tcPr>
          <w:p w14:paraId="3A360DC4" w14:textId="1D6ED567" w:rsidR="00BA68D3" w:rsidRPr="000B0B45" w:rsidRDefault="00BA68D3" w:rsidP="00B92C00">
            <w:pPr>
              <w:rPr>
                <w:i/>
                <w:iCs/>
              </w:rPr>
            </w:pPr>
          </w:p>
        </w:tc>
      </w:tr>
      <w:tr w:rsidR="00BA68D3" w14:paraId="43EAD7AB" w14:textId="77777777" w:rsidTr="00A059FD">
        <w:tc>
          <w:tcPr>
            <w:tcW w:w="2830" w:type="dxa"/>
            <w:shd w:val="clear" w:color="auto" w:fill="auto"/>
          </w:tcPr>
          <w:p w14:paraId="0BA27028" w14:textId="77777777" w:rsidR="00BA68D3" w:rsidRDefault="00BA68D3" w:rsidP="00B92C00">
            <w:r w:rsidRPr="00BA68D3">
              <w:t>TOTAL</w:t>
            </w:r>
          </w:p>
        </w:tc>
        <w:tc>
          <w:tcPr>
            <w:tcW w:w="2268" w:type="dxa"/>
            <w:shd w:val="clear" w:color="auto" w:fill="auto"/>
          </w:tcPr>
          <w:p w14:paraId="71B562C1" w14:textId="77777777" w:rsidR="00BA68D3" w:rsidRPr="000B0B45" w:rsidRDefault="00511274" w:rsidP="00B92C00">
            <w:pPr>
              <w:rPr>
                <w:i/>
                <w:iCs/>
              </w:rPr>
            </w:pPr>
            <w:r w:rsidRPr="000B0B45">
              <w:rPr>
                <w:i/>
                <w:iCs/>
              </w:rPr>
              <w:t>80</w:t>
            </w:r>
            <w:r w:rsidR="00F11D0E" w:rsidRPr="000B0B45">
              <w:rPr>
                <w:i/>
                <w:iCs/>
              </w:rPr>
              <w:t xml:space="preserve"> 000 FCFA</w:t>
            </w:r>
          </w:p>
        </w:tc>
        <w:tc>
          <w:tcPr>
            <w:tcW w:w="1985" w:type="dxa"/>
            <w:shd w:val="clear" w:color="auto" w:fill="auto"/>
          </w:tcPr>
          <w:p w14:paraId="569A771B" w14:textId="77777777" w:rsidR="00BA68D3" w:rsidRPr="000B0B45" w:rsidRDefault="001564D1" w:rsidP="00B92C00">
            <w:pPr>
              <w:rPr>
                <w:i/>
                <w:iCs/>
              </w:rPr>
            </w:pPr>
            <w:r w:rsidRPr="000B0B45">
              <w:rPr>
                <w:i/>
                <w:iCs/>
              </w:rPr>
              <w:t>50</w:t>
            </w:r>
            <w:r w:rsidR="00F11D0E" w:rsidRPr="000B0B45">
              <w:rPr>
                <w:i/>
                <w:iCs/>
              </w:rPr>
              <w:t xml:space="preserve"> 000 FCFA</w:t>
            </w:r>
          </w:p>
        </w:tc>
        <w:tc>
          <w:tcPr>
            <w:tcW w:w="2126" w:type="dxa"/>
            <w:shd w:val="clear" w:color="auto" w:fill="auto"/>
          </w:tcPr>
          <w:p w14:paraId="7ED81D59" w14:textId="77777777" w:rsidR="00BA68D3" w:rsidRPr="000B0B45" w:rsidRDefault="00C23C58" w:rsidP="00B92C00">
            <w:pPr>
              <w:rPr>
                <w:i/>
                <w:iCs/>
              </w:rPr>
            </w:pPr>
            <w:r w:rsidRPr="000B0B45">
              <w:rPr>
                <w:i/>
                <w:iCs/>
              </w:rPr>
              <w:t>5</w:t>
            </w:r>
            <w:r w:rsidR="001564D1" w:rsidRPr="000B0B45">
              <w:rPr>
                <w:i/>
                <w:iCs/>
              </w:rPr>
              <w:t>0</w:t>
            </w:r>
            <w:r w:rsidR="00F11D0E" w:rsidRPr="000B0B45">
              <w:rPr>
                <w:i/>
                <w:iCs/>
              </w:rPr>
              <w:t xml:space="preserve"> 000 FCFA</w:t>
            </w:r>
          </w:p>
        </w:tc>
      </w:tr>
      <w:tr w:rsidR="00BA68D3" w:rsidRPr="000B0B45" w14:paraId="54918FC4" w14:textId="77777777" w:rsidTr="00A059FD">
        <w:tc>
          <w:tcPr>
            <w:tcW w:w="7083" w:type="dxa"/>
            <w:gridSpan w:val="3"/>
            <w:shd w:val="clear" w:color="auto" w:fill="auto"/>
          </w:tcPr>
          <w:p w14:paraId="23608A2C" w14:textId="77777777" w:rsidR="00BA68D3" w:rsidRPr="000B0B45" w:rsidRDefault="00F11D0E" w:rsidP="00B92C00">
            <w:pPr>
              <w:rPr>
                <w:bCs/>
              </w:rPr>
            </w:pPr>
            <w:r w:rsidRPr="000B0B45">
              <w:rPr>
                <w:bCs/>
              </w:rPr>
              <w:t>TOTAL GENERAL</w:t>
            </w:r>
          </w:p>
        </w:tc>
        <w:tc>
          <w:tcPr>
            <w:tcW w:w="2126" w:type="dxa"/>
            <w:shd w:val="clear" w:color="auto" w:fill="auto"/>
          </w:tcPr>
          <w:p w14:paraId="49A185A9" w14:textId="77777777" w:rsidR="00BA68D3" w:rsidRPr="000B0B45" w:rsidRDefault="00511274" w:rsidP="00B92C00">
            <w:pPr>
              <w:rPr>
                <w:bCs/>
                <w:i/>
                <w:iCs/>
              </w:rPr>
            </w:pPr>
            <w:r w:rsidRPr="000B0B45">
              <w:rPr>
                <w:bCs/>
                <w:i/>
                <w:iCs/>
              </w:rPr>
              <w:t>180</w:t>
            </w:r>
            <w:r w:rsidR="00F11D0E" w:rsidRPr="000B0B45">
              <w:rPr>
                <w:bCs/>
                <w:i/>
                <w:iCs/>
              </w:rPr>
              <w:t> 000 FCFA</w:t>
            </w:r>
          </w:p>
        </w:tc>
      </w:tr>
    </w:tbl>
    <w:p w14:paraId="6F453734" w14:textId="77777777" w:rsidR="00BA68D3" w:rsidRPr="000B0B45" w:rsidRDefault="00BA68D3" w:rsidP="004139BA">
      <w:pPr>
        <w:rPr>
          <w:rFonts w:cs="Segoe UI"/>
        </w:rPr>
      </w:pPr>
    </w:p>
    <w:p w14:paraId="4D63C066" w14:textId="77777777" w:rsidR="001E1032" w:rsidRPr="000B0B45" w:rsidRDefault="001E1032" w:rsidP="004139BA">
      <w:pPr>
        <w:rPr>
          <w:rFonts w:eastAsiaTheme="minorEastAsia" w:cs="Segoe UI"/>
        </w:rPr>
      </w:pPr>
      <m:oMathPara>
        <m:oMath>
          <m:r>
            <w:rPr>
              <w:rFonts w:ascii="Cambria Math" w:hAnsi="Cambria Math" w:cs="Segoe UI"/>
            </w:rPr>
            <m:t>Ratio</m:t>
          </m:r>
          <m:r>
            <m:rPr>
              <m:sty m:val="p"/>
            </m:rPr>
            <w:rPr>
              <w:rFonts w:ascii="Cambria Math" w:hAnsi="Cambria Math" w:cs="Segoe UI"/>
            </w:rPr>
            <m:t>=</m:t>
          </m:r>
          <m:f>
            <m:fPr>
              <m:ctrlPr>
                <w:rPr>
                  <w:rFonts w:ascii="Cambria Math" w:hAnsi="Cambria Math" w:cs="Segoe UI"/>
                </w:rPr>
              </m:ctrlPr>
            </m:fPr>
            <m:num>
              <m:r>
                <m:rPr>
                  <m:sty m:val="p"/>
                </m:rPr>
                <w:rPr>
                  <w:rFonts w:ascii="Cambria Math" w:hAnsi="Cambria Math" w:cs="Segoe UI"/>
                </w:rPr>
                <m:t>Coût des M</m:t>
              </m:r>
              <m:r>
                <w:rPr>
                  <w:rFonts w:ascii="Cambria Math" w:hAnsi="Cambria Math" w:cs="Segoe UI"/>
                </w:rPr>
                <m:t>&amp;V</m:t>
              </m:r>
            </m:num>
            <m:den>
              <m:r>
                <m:rPr>
                  <m:sty m:val="p"/>
                </m:rPr>
                <w:rPr>
                  <w:rFonts w:ascii="Cambria Math" w:hAnsi="Cambria Math" w:cs="Segoe UI"/>
                </w:rPr>
                <m:t>Gain x PRI</m:t>
              </m:r>
            </m:den>
          </m:f>
        </m:oMath>
      </m:oMathPara>
    </w:p>
    <w:p w14:paraId="06D8E24C" w14:textId="77777777" w:rsidR="00C57304" w:rsidRPr="000B0B45" w:rsidRDefault="00C57304" w:rsidP="004139BA">
      <w:pPr>
        <w:rPr>
          <w:rFonts w:eastAsiaTheme="minorEastAsia" w:cs="Segoe UI"/>
        </w:rPr>
      </w:pPr>
    </w:p>
    <w:p w14:paraId="496E3DE6" w14:textId="77777777" w:rsidR="00C57304" w:rsidRPr="000B0B45" w:rsidRDefault="00C57304" w:rsidP="004139BA">
      <w:pPr>
        <w:rPr>
          <w:rFonts w:eastAsiaTheme="minorEastAsia" w:cs="Segoe UI"/>
        </w:rPr>
      </w:pPr>
      <m:oMathPara>
        <m:oMath>
          <m:r>
            <w:rPr>
              <w:rFonts w:ascii="Cambria Math" w:hAnsi="Cambria Math" w:cs="Segoe UI"/>
            </w:rPr>
            <m:t>Ratio</m:t>
          </m:r>
          <m:r>
            <m:rPr>
              <m:sty m:val="p"/>
            </m:rPr>
            <w:rPr>
              <w:rFonts w:ascii="Cambria Math" w:hAnsi="Cambria Math" w:cs="Segoe UI"/>
            </w:rPr>
            <m:t>=</m:t>
          </m:r>
          <m:f>
            <m:fPr>
              <m:ctrlPr>
                <w:rPr>
                  <w:rFonts w:ascii="Cambria Math" w:hAnsi="Cambria Math" w:cs="Segoe UI"/>
                </w:rPr>
              </m:ctrlPr>
            </m:fPr>
            <m:num>
              <m:r>
                <w:rPr>
                  <w:rFonts w:ascii="Cambria Math" w:hAnsi="Cambria Math" w:cs="Segoe UI"/>
                </w:rPr>
                <m:t>50000</m:t>
              </m:r>
            </m:num>
            <m:den>
              <m:r>
                <m:rPr>
                  <m:sty m:val="p"/>
                </m:rPr>
                <w:rPr>
                  <w:rFonts w:ascii="Cambria Math" w:hAnsi="Cambria Math" w:cs="Segoe UI"/>
                </w:rPr>
                <m:t>37564.8*4,79</m:t>
              </m:r>
            </m:den>
          </m:f>
        </m:oMath>
      </m:oMathPara>
    </w:p>
    <w:p w14:paraId="2549748D" w14:textId="77777777" w:rsidR="00C57304" w:rsidRPr="000B0B45" w:rsidRDefault="00C57304" w:rsidP="004139BA">
      <w:pPr>
        <w:rPr>
          <w:rFonts w:eastAsiaTheme="minorEastAsia" w:cs="Segoe UI"/>
        </w:rPr>
      </w:pPr>
      <w:r w:rsidRPr="000B0B45">
        <w:rPr>
          <w:rFonts w:eastAsiaTheme="minorEastAsia" w:cs="Segoe UI"/>
        </w:rPr>
        <w:t xml:space="preserve">                                           = 0.</w:t>
      </w:r>
      <w:r w:rsidR="00511274" w:rsidRPr="000B0B45">
        <w:rPr>
          <w:rFonts w:eastAsiaTheme="minorEastAsia" w:cs="Segoe UI"/>
        </w:rPr>
        <w:t>277</w:t>
      </w:r>
    </w:p>
    <w:p w14:paraId="0E091074" w14:textId="77777777" w:rsidR="00C57304" w:rsidRPr="004139BA" w:rsidRDefault="00511274" w:rsidP="004139BA">
      <w:pPr>
        <w:rPr>
          <w:rFonts w:eastAsiaTheme="minorEastAsia" w:cs="Segoe UI"/>
        </w:rPr>
      </w:pPr>
      <w:r w:rsidRPr="000B0B45">
        <w:rPr>
          <w:rFonts w:eastAsiaTheme="minorEastAsia" w:cs="Segoe UI"/>
        </w:rPr>
        <w:t xml:space="preserve">       Soit Ratio = 28</w:t>
      </w:r>
      <w:r w:rsidR="00305D91" w:rsidRPr="000B0B45">
        <w:rPr>
          <w:rFonts w:eastAsiaTheme="minorEastAsia" w:cs="Segoe UI"/>
        </w:rPr>
        <w:t xml:space="preserve"> %</w:t>
      </w:r>
    </w:p>
    <w:p w14:paraId="0CC8F3B5" w14:textId="3112A180" w:rsidR="001E1032" w:rsidRPr="00CA3674" w:rsidRDefault="001E1032" w:rsidP="0095068B">
      <w:pPr>
        <w:pStyle w:val="Titre1"/>
      </w:pPr>
      <w:bookmarkStart w:id="16" w:name="_Toc105497249"/>
      <w:r w:rsidRPr="00CA3674">
        <w:lastRenderedPageBreak/>
        <w:t>Format du rapport</w:t>
      </w:r>
      <w:r w:rsidR="004139BA">
        <w:t xml:space="preserve"> en période de suivi</w:t>
      </w:r>
      <w:bookmarkEnd w:id="16"/>
      <w:r w:rsidRPr="00CA3674">
        <w:t xml:space="preserve">  </w:t>
      </w:r>
    </w:p>
    <w:p w14:paraId="143A17C3" w14:textId="0DC2BE7B" w:rsidR="001E1032" w:rsidRDefault="001E1032" w:rsidP="00570B78">
      <w:pPr>
        <w:rPr>
          <w:rFonts w:ascii="Arial" w:eastAsiaTheme="minorEastAsia" w:hAnsi="Arial" w:cs="Arial"/>
          <w:i/>
          <w:iCs/>
          <w:sz w:val="20"/>
          <w:szCs w:val="20"/>
        </w:rPr>
      </w:pPr>
      <w:r w:rsidRPr="001E1032">
        <w:rPr>
          <w:rFonts w:ascii="Arial" w:eastAsiaTheme="minorEastAsia" w:hAnsi="Arial" w:cs="Arial"/>
          <w:i/>
          <w:iCs/>
          <w:sz w:val="20"/>
          <w:szCs w:val="20"/>
        </w:rPr>
        <w:t>[Indiquer comment les résultats seront rapportés et documentés. Un modèle de chaque rapport doit être inclus.]</w:t>
      </w:r>
    </w:p>
    <w:p w14:paraId="13AE3F60" w14:textId="77777777" w:rsidR="001E1032" w:rsidRDefault="001E1032" w:rsidP="00570B78">
      <w:pPr>
        <w:rPr>
          <w:rFonts w:ascii="Arial" w:eastAsiaTheme="minorEastAsia" w:hAnsi="Arial" w:cs="Arial"/>
          <w:i/>
          <w:iCs/>
          <w:sz w:val="20"/>
          <w:szCs w:val="20"/>
        </w:rPr>
      </w:pPr>
    </w:p>
    <w:tbl>
      <w:tblPr>
        <w:tblStyle w:val="Grilledutableau"/>
        <w:tblW w:w="0" w:type="auto"/>
        <w:tblLook w:val="04A0" w:firstRow="1" w:lastRow="0" w:firstColumn="1" w:lastColumn="0" w:noHBand="0" w:noVBand="1"/>
      </w:tblPr>
      <w:tblGrid>
        <w:gridCol w:w="9060"/>
      </w:tblGrid>
      <w:tr w:rsidR="001E1032" w:rsidRPr="001E1032" w14:paraId="3C54F1B7" w14:textId="77777777" w:rsidTr="001E1032">
        <w:tc>
          <w:tcPr>
            <w:tcW w:w="9062" w:type="dxa"/>
          </w:tcPr>
          <w:p w14:paraId="5003F42E" w14:textId="29A84EE5" w:rsidR="001E1032" w:rsidRDefault="000707A6" w:rsidP="00570B78">
            <w:pPr>
              <w:rPr>
                <w:rFonts w:ascii="Arial" w:hAnsi="Arial" w:cs="Arial"/>
                <w:color w:val="00B050"/>
                <w:sz w:val="24"/>
                <w:szCs w:val="24"/>
              </w:rPr>
            </w:pPr>
            <w:bookmarkStart w:id="17" w:name="_Hlk48631055"/>
            <w:r>
              <w:rPr>
                <w:noProof/>
                <w:lang w:val="en-US"/>
              </w:rPr>
              <w:drawing>
                <wp:inline distT="0" distB="0" distL="0" distR="0" wp14:anchorId="38E76F46" wp14:editId="21A4A03B">
                  <wp:extent cx="5759450" cy="441452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4414520"/>
                          </a:xfrm>
                          <a:prstGeom prst="rect">
                            <a:avLst/>
                          </a:prstGeom>
                        </pic:spPr>
                      </pic:pic>
                    </a:graphicData>
                  </a:graphic>
                </wp:inline>
              </w:drawing>
            </w:r>
          </w:p>
          <w:p w14:paraId="28509D73" w14:textId="77777777" w:rsidR="000707A6" w:rsidRDefault="000707A6" w:rsidP="00570B78">
            <w:pPr>
              <w:rPr>
                <w:rFonts w:ascii="Arial" w:hAnsi="Arial" w:cs="Arial"/>
                <w:color w:val="00B050"/>
                <w:sz w:val="24"/>
                <w:szCs w:val="24"/>
              </w:rPr>
            </w:pPr>
          </w:p>
          <w:p w14:paraId="1675B2B1" w14:textId="42BB58F6" w:rsidR="000707A6" w:rsidRPr="001E1032" w:rsidRDefault="000707A6" w:rsidP="00570B78">
            <w:pPr>
              <w:rPr>
                <w:rFonts w:ascii="Arial" w:hAnsi="Arial" w:cs="Arial"/>
                <w:color w:val="00B050"/>
                <w:sz w:val="24"/>
                <w:szCs w:val="24"/>
              </w:rPr>
            </w:pPr>
          </w:p>
        </w:tc>
      </w:tr>
      <w:bookmarkEnd w:id="17"/>
    </w:tbl>
    <w:p w14:paraId="21C9C2EA" w14:textId="77777777" w:rsidR="001E1032" w:rsidRDefault="001E1032" w:rsidP="00570B78">
      <w:pPr>
        <w:rPr>
          <w:rFonts w:ascii="Arial" w:hAnsi="Arial" w:cs="Arial"/>
          <w:i/>
          <w:iCs/>
          <w:sz w:val="20"/>
          <w:szCs w:val="20"/>
        </w:rPr>
      </w:pPr>
    </w:p>
    <w:p w14:paraId="54473EC8" w14:textId="77777777" w:rsidR="00CA3674" w:rsidRDefault="00CA3674" w:rsidP="00570B78">
      <w:pPr>
        <w:rPr>
          <w:rFonts w:ascii="Arial" w:hAnsi="Arial" w:cs="Arial"/>
          <w:i/>
          <w:iCs/>
          <w:sz w:val="20"/>
          <w:szCs w:val="20"/>
        </w:rPr>
      </w:pPr>
    </w:p>
    <w:p w14:paraId="4C406C33" w14:textId="77777777" w:rsidR="00CA3674" w:rsidRPr="00CA3674" w:rsidRDefault="00CA3674" w:rsidP="0095068B">
      <w:pPr>
        <w:pStyle w:val="Titre1"/>
      </w:pPr>
      <w:bookmarkStart w:id="18" w:name="_Toc105497250"/>
      <w:r w:rsidRPr="00CA3674">
        <w:lastRenderedPageBreak/>
        <w:t>Garantie de qualité</w:t>
      </w:r>
      <w:bookmarkEnd w:id="18"/>
      <w:r w:rsidRPr="00CA3674">
        <w:t xml:space="preserve">  </w:t>
      </w:r>
    </w:p>
    <w:p w14:paraId="5E83CFCB" w14:textId="77777777" w:rsidR="00CA3674" w:rsidRPr="00CA3674" w:rsidRDefault="00CA3674" w:rsidP="00570B78">
      <w:pPr>
        <w:rPr>
          <w:rFonts w:ascii="Arial" w:hAnsi="Arial" w:cs="Arial"/>
          <w:i/>
          <w:iCs/>
          <w:sz w:val="20"/>
          <w:szCs w:val="20"/>
        </w:rPr>
      </w:pPr>
      <w:r>
        <w:rPr>
          <w:rFonts w:ascii="Arial" w:hAnsi="Arial" w:cs="Arial"/>
          <w:i/>
          <w:iCs/>
          <w:sz w:val="20"/>
          <w:szCs w:val="20"/>
        </w:rPr>
        <w:t>[</w:t>
      </w:r>
      <w:r w:rsidRPr="00CA3674">
        <w:rPr>
          <w:rFonts w:ascii="Arial" w:hAnsi="Arial" w:cs="Arial"/>
          <w:i/>
          <w:iCs/>
          <w:sz w:val="20"/>
          <w:szCs w:val="20"/>
        </w:rPr>
        <w:t xml:space="preserve">Indiquer les procédures d’Assurance de Qualité qui seront employées pour les rapports de suivi des économies, et de toute activité dans la préparation des rapports. </w:t>
      </w:r>
      <w:r>
        <w:rPr>
          <w:rFonts w:ascii="Arial" w:hAnsi="Arial" w:cs="Arial"/>
          <w:i/>
          <w:iCs/>
          <w:sz w:val="20"/>
          <w:szCs w:val="20"/>
        </w:rPr>
        <w:t>]</w:t>
      </w:r>
    </w:p>
    <w:p w14:paraId="01C794D6" w14:textId="77777777" w:rsidR="00CA3674" w:rsidRPr="001E1032" w:rsidRDefault="00CA3674" w:rsidP="00570B78">
      <w:pPr>
        <w:rPr>
          <w:rFonts w:ascii="Arial" w:hAnsi="Arial" w:cs="Arial"/>
          <w:i/>
          <w:iCs/>
          <w:sz w:val="20"/>
          <w:szCs w:val="20"/>
        </w:rPr>
      </w:pPr>
    </w:p>
    <w:tbl>
      <w:tblPr>
        <w:tblStyle w:val="Grilledutableau"/>
        <w:tblW w:w="0" w:type="auto"/>
        <w:tblLook w:val="04A0" w:firstRow="1" w:lastRow="0" w:firstColumn="1" w:lastColumn="0" w:noHBand="0" w:noVBand="1"/>
      </w:tblPr>
      <w:tblGrid>
        <w:gridCol w:w="9060"/>
      </w:tblGrid>
      <w:tr w:rsidR="00CA3674" w:rsidRPr="001E1032" w14:paraId="4B14E96E" w14:textId="77777777" w:rsidTr="005346B0">
        <w:tc>
          <w:tcPr>
            <w:tcW w:w="9062" w:type="dxa"/>
          </w:tcPr>
          <w:p w14:paraId="4EB9F851" w14:textId="77777777" w:rsidR="00CA3674" w:rsidRDefault="00CA3674" w:rsidP="00570B78">
            <w:pPr>
              <w:rPr>
                <w:rFonts w:ascii="Arial" w:hAnsi="Arial" w:cs="Arial"/>
                <w:color w:val="00B050"/>
                <w:sz w:val="24"/>
                <w:szCs w:val="24"/>
              </w:rPr>
            </w:pPr>
          </w:p>
          <w:p w14:paraId="4F6F855F" w14:textId="77777777" w:rsidR="00F163A7" w:rsidRDefault="00F163A7" w:rsidP="00570B78">
            <w:pPr>
              <w:rPr>
                <w:rFonts w:ascii="Arial" w:hAnsi="Arial" w:cs="Arial"/>
                <w:color w:val="00B050"/>
                <w:sz w:val="24"/>
                <w:szCs w:val="24"/>
              </w:rPr>
            </w:pPr>
          </w:p>
          <w:p w14:paraId="685774F8" w14:textId="77777777" w:rsidR="00F163A7" w:rsidRDefault="00F163A7" w:rsidP="00570B78">
            <w:pPr>
              <w:rPr>
                <w:rFonts w:ascii="Arial" w:hAnsi="Arial" w:cs="Arial"/>
                <w:color w:val="00B050"/>
                <w:sz w:val="24"/>
                <w:szCs w:val="24"/>
              </w:rPr>
            </w:pPr>
          </w:p>
          <w:p w14:paraId="740A3740" w14:textId="77777777" w:rsidR="00F163A7" w:rsidRDefault="00F163A7" w:rsidP="00570B78">
            <w:pPr>
              <w:rPr>
                <w:rFonts w:ascii="Arial" w:hAnsi="Arial" w:cs="Arial"/>
                <w:color w:val="00B050"/>
                <w:sz w:val="24"/>
                <w:szCs w:val="24"/>
              </w:rPr>
            </w:pPr>
          </w:p>
          <w:p w14:paraId="79945DF5" w14:textId="77777777" w:rsidR="00F163A7" w:rsidRDefault="00F163A7" w:rsidP="00570B78">
            <w:pPr>
              <w:rPr>
                <w:rFonts w:ascii="Arial" w:hAnsi="Arial" w:cs="Arial"/>
                <w:color w:val="00B050"/>
                <w:sz w:val="24"/>
                <w:szCs w:val="24"/>
              </w:rPr>
            </w:pPr>
          </w:p>
          <w:p w14:paraId="3D5D6F9F" w14:textId="77777777" w:rsidR="00F163A7" w:rsidRDefault="00F163A7" w:rsidP="00570B78">
            <w:pPr>
              <w:rPr>
                <w:rFonts w:ascii="Arial" w:hAnsi="Arial" w:cs="Arial"/>
                <w:color w:val="00B050"/>
                <w:sz w:val="24"/>
                <w:szCs w:val="24"/>
              </w:rPr>
            </w:pPr>
          </w:p>
          <w:p w14:paraId="622394BF" w14:textId="77777777" w:rsidR="00F163A7" w:rsidRDefault="00F163A7" w:rsidP="00570B78">
            <w:pPr>
              <w:rPr>
                <w:rFonts w:ascii="Arial" w:hAnsi="Arial" w:cs="Arial"/>
                <w:color w:val="00B050"/>
                <w:sz w:val="24"/>
                <w:szCs w:val="24"/>
              </w:rPr>
            </w:pPr>
          </w:p>
          <w:p w14:paraId="60A59368" w14:textId="448FF7D6" w:rsidR="00F163A7" w:rsidRPr="001E1032" w:rsidRDefault="00F163A7" w:rsidP="00570B78">
            <w:pPr>
              <w:rPr>
                <w:rFonts w:ascii="Arial" w:hAnsi="Arial" w:cs="Arial"/>
                <w:color w:val="00B050"/>
                <w:sz w:val="24"/>
                <w:szCs w:val="24"/>
              </w:rPr>
            </w:pPr>
          </w:p>
        </w:tc>
      </w:tr>
    </w:tbl>
    <w:p w14:paraId="7C4BF9F9" w14:textId="77777777" w:rsidR="00CA3674" w:rsidRDefault="00CA3674" w:rsidP="00570B78">
      <w:pPr>
        <w:rPr>
          <w:rFonts w:ascii="Arial" w:hAnsi="Arial" w:cs="Arial"/>
          <w:i/>
          <w:iCs/>
          <w:sz w:val="20"/>
          <w:szCs w:val="20"/>
        </w:rPr>
      </w:pPr>
    </w:p>
    <w:p w14:paraId="09C1BD92" w14:textId="77777777" w:rsidR="00453540" w:rsidRDefault="00453540" w:rsidP="00570B78">
      <w:pPr>
        <w:rPr>
          <w:rFonts w:ascii="Arial" w:hAnsi="Arial" w:cs="Arial"/>
          <w:i/>
          <w:iCs/>
          <w:sz w:val="20"/>
          <w:szCs w:val="20"/>
        </w:rPr>
      </w:pPr>
    </w:p>
    <w:sectPr w:rsidR="00453540" w:rsidSect="00BC1BF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98FF" w14:textId="77777777" w:rsidR="00376920" w:rsidRDefault="00376920" w:rsidP="003E4EA6">
      <w:pPr>
        <w:spacing w:before="0" w:after="0"/>
      </w:pPr>
      <w:r>
        <w:separator/>
      </w:r>
    </w:p>
  </w:endnote>
  <w:endnote w:type="continuationSeparator" w:id="0">
    <w:p w14:paraId="586F5CF3" w14:textId="77777777" w:rsidR="00376920" w:rsidRDefault="00376920" w:rsidP="003E4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_GOPA TheSerif Light">
    <w:altName w:val="Cambria"/>
    <w:charset w:val="00"/>
    <w:family w:val="roman"/>
    <w:pitch w:val="variable"/>
    <w:sig w:usb0="8000006F" w:usb1="5000204A"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Marlett">
    <w:panose1 w:val="00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925A" w14:textId="7694F287" w:rsidR="003A6F3A" w:rsidRPr="00161726" w:rsidRDefault="003A6F3A" w:rsidP="003A6F3A">
    <w:pPr>
      <w:jc w:val="center"/>
      <w:rPr>
        <w:rFonts w:ascii="Arial" w:hAnsi="Arial" w:cs="Arial"/>
      </w:rPr>
    </w:pPr>
    <w:r w:rsidRPr="00161726">
      <w:rPr>
        <w:rFonts w:ascii="Arial" w:hAnsi="Arial" w:cs="Arial"/>
      </w:rPr>
      <w:t xml:space="preserve">Formulaire </w:t>
    </w:r>
    <w:r w:rsidR="00025CFB">
      <w:rPr>
        <w:rFonts w:ascii="Arial" w:hAnsi="Arial" w:cs="Arial"/>
      </w:rPr>
      <w:t>AD6</w:t>
    </w:r>
    <w:r w:rsidRPr="00161726">
      <w:rPr>
        <w:rFonts w:ascii="Arial" w:hAnsi="Arial" w:cs="Arial"/>
      </w:rPr>
      <w:t xml:space="preserve">, version </w:t>
    </w:r>
    <w:r w:rsidR="00F163A7">
      <w:rPr>
        <w:rFonts w:ascii="Arial" w:hAnsi="Arial" w:cs="Arial"/>
      </w:rPr>
      <w:t>1</w:t>
    </w:r>
    <w:r w:rsidRPr="00161726">
      <w:rPr>
        <w:rFonts w:ascii="Arial" w:hAnsi="Arial" w:cs="Arial"/>
      </w:rPr>
      <w:t>.</w:t>
    </w:r>
    <w:r>
      <w:rPr>
        <w:rFonts w:ascii="Arial" w:hAnsi="Arial" w:cs="Arial"/>
      </w:rPr>
      <w:t>0</w:t>
    </w:r>
    <w:r w:rsidRPr="00161726">
      <w:rPr>
        <w:rFonts w:ascii="Arial" w:hAnsi="Arial" w:cs="Arial"/>
      </w:rPr>
      <w:t xml:space="preserve">, </w:t>
    </w:r>
    <w:r>
      <w:rPr>
        <w:rFonts w:ascii="Arial" w:hAnsi="Arial" w:cs="Arial"/>
      </w:rPr>
      <w:t>j</w:t>
    </w:r>
    <w:r w:rsidR="00F163A7">
      <w:rPr>
        <w:rFonts w:ascii="Arial" w:hAnsi="Arial" w:cs="Arial"/>
      </w:rPr>
      <w:t>uin</w:t>
    </w:r>
    <w:r>
      <w:rPr>
        <w:rFonts w:ascii="Arial" w:hAnsi="Arial" w:cs="Arial"/>
      </w:rPr>
      <w:t xml:space="preserve"> 2022</w:t>
    </w:r>
  </w:p>
  <w:p w14:paraId="4748B5BA" w14:textId="77777777" w:rsidR="003A6F3A" w:rsidRDefault="003A6F3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B811" w14:textId="77777777" w:rsidR="00376920" w:rsidRDefault="00376920" w:rsidP="003E4EA6">
      <w:pPr>
        <w:spacing w:before="0" w:after="0"/>
      </w:pPr>
      <w:r>
        <w:separator/>
      </w:r>
    </w:p>
  </w:footnote>
  <w:footnote w:type="continuationSeparator" w:id="0">
    <w:p w14:paraId="78998240" w14:textId="77777777" w:rsidR="00376920" w:rsidRDefault="00376920" w:rsidP="003E4EA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170"/>
      <w:gridCol w:w="1701"/>
    </w:tblGrid>
    <w:tr w:rsidR="0070700B" w:rsidRPr="005D520A" w14:paraId="7A2C1272" w14:textId="77777777" w:rsidTr="0070700B">
      <w:trPr>
        <w:cantSplit/>
        <w:trHeight w:val="558"/>
        <w:jc w:val="center"/>
      </w:trPr>
      <w:tc>
        <w:tcPr>
          <w:tcW w:w="2410" w:type="dxa"/>
          <w:vMerge w:val="restart"/>
        </w:tcPr>
        <w:p w14:paraId="50CA6D0F" w14:textId="77777777" w:rsidR="0070700B" w:rsidRPr="005D520A" w:rsidRDefault="0070700B" w:rsidP="0070700B">
          <w:pPr>
            <w:pStyle w:val="En-tte"/>
            <w:rPr>
              <w:rFonts w:ascii="Arial" w:hAnsi="Arial" w:cs="Arial"/>
              <w:b/>
            </w:rPr>
          </w:pPr>
          <w:r>
            <w:rPr>
              <w:noProof/>
              <w:lang w:val="en-US"/>
            </w:rPr>
            <w:drawing>
              <wp:anchor distT="0" distB="0" distL="114300" distR="114300" simplePos="0" relativeHeight="251659264" behindDoc="0" locked="0" layoutInCell="1" allowOverlap="1" wp14:anchorId="3DA7430F" wp14:editId="54C45E61">
                <wp:simplePos x="0" y="0"/>
                <wp:positionH relativeFrom="column">
                  <wp:posOffset>-7620</wp:posOffset>
                </wp:positionH>
                <wp:positionV relativeFrom="paragraph">
                  <wp:posOffset>49530</wp:posOffset>
                </wp:positionV>
                <wp:extent cx="1398270" cy="636270"/>
                <wp:effectExtent l="0" t="0" r="0" b="0"/>
                <wp:wrapNone/>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6362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14:paraId="00C6BECE" w14:textId="77777777" w:rsidR="0070700B" w:rsidRPr="005D520A" w:rsidRDefault="0070700B" w:rsidP="0070700B">
          <w:pPr>
            <w:pStyle w:val="En-tte"/>
            <w:rPr>
              <w:rFonts w:ascii="Arial" w:hAnsi="Arial" w:cs="Arial"/>
              <w:b/>
            </w:rPr>
          </w:pPr>
        </w:p>
        <w:p w14:paraId="63929CF5" w14:textId="77777777" w:rsidR="0070700B" w:rsidRPr="005D520A" w:rsidRDefault="0070700B" w:rsidP="0070700B">
          <w:pPr>
            <w:pStyle w:val="En-tte"/>
            <w:rPr>
              <w:rFonts w:ascii="Arial" w:hAnsi="Arial" w:cs="Arial"/>
              <w:b/>
            </w:rPr>
          </w:pPr>
        </w:p>
        <w:p w14:paraId="0A9C3EB9" w14:textId="77777777" w:rsidR="0070700B" w:rsidRDefault="0070700B" w:rsidP="0070700B">
          <w:pPr>
            <w:pStyle w:val="En-tte"/>
            <w:rPr>
              <w:rFonts w:ascii="Arial" w:hAnsi="Arial" w:cs="Arial"/>
            </w:rPr>
          </w:pPr>
        </w:p>
        <w:p w14:paraId="271EE460" w14:textId="77777777" w:rsidR="0070700B" w:rsidRPr="000D50E5" w:rsidRDefault="0070700B" w:rsidP="0070700B">
          <w:pPr>
            <w:pStyle w:val="En-tte"/>
            <w:jc w:val="center"/>
            <w:rPr>
              <w:rFonts w:ascii="Arial" w:hAnsi="Arial" w:cs="Arial"/>
              <w:b/>
            </w:rPr>
          </w:pPr>
          <w:r>
            <w:rPr>
              <w:rFonts w:ascii="Arial" w:hAnsi="Arial" w:cs="Arial"/>
              <w:b/>
            </w:rPr>
            <w:t>COMPETENCES</w:t>
          </w:r>
        </w:p>
      </w:tc>
      <w:tc>
        <w:tcPr>
          <w:tcW w:w="6170" w:type="dxa"/>
          <w:vAlign w:val="center"/>
        </w:tcPr>
        <w:p w14:paraId="672BEDF2" w14:textId="77777777" w:rsidR="0070700B" w:rsidRPr="005D520A" w:rsidRDefault="0070700B" w:rsidP="0070700B">
          <w:pPr>
            <w:pStyle w:val="En-tte"/>
            <w:jc w:val="center"/>
            <w:rPr>
              <w:rFonts w:ascii="Arial" w:hAnsi="Arial" w:cs="Arial"/>
              <w:b/>
              <w:bCs/>
              <w:sz w:val="28"/>
            </w:rPr>
          </w:pPr>
          <w:r w:rsidRPr="005D520A">
            <w:rPr>
              <w:rFonts w:ascii="Arial" w:hAnsi="Arial" w:cs="Arial"/>
              <w:b/>
              <w:bCs/>
              <w:sz w:val="28"/>
            </w:rPr>
            <w:t>CERTIFICATION DES COMPETENCES</w:t>
          </w:r>
        </w:p>
      </w:tc>
      <w:tc>
        <w:tcPr>
          <w:tcW w:w="1701" w:type="dxa"/>
          <w:vMerge w:val="restart"/>
          <w:vAlign w:val="center"/>
        </w:tcPr>
        <w:p w14:paraId="1B544A29" w14:textId="77777777" w:rsidR="0070700B" w:rsidRPr="004978FA" w:rsidRDefault="0070700B" w:rsidP="0070700B">
          <w:pPr>
            <w:pStyle w:val="En-tte"/>
            <w:rPr>
              <w:rFonts w:ascii="Arial" w:hAnsi="Arial" w:cs="Arial"/>
              <w:sz w:val="16"/>
              <w:szCs w:val="16"/>
            </w:rPr>
          </w:pPr>
          <w:r w:rsidRPr="004978FA">
            <w:rPr>
              <w:rFonts w:ascii="Arial" w:hAnsi="Arial" w:cs="Arial"/>
              <w:sz w:val="16"/>
              <w:szCs w:val="16"/>
            </w:rPr>
            <w:t xml:space="preserve">Code : </w:t>
          </w:r>
          <w:r>
            <w:rPr>
              <w:rFonts w:ascii="Arial" w:hAnsi="Arial" w:cs="Arial"/>
              <w:sz w:val="16"/>
              <w:szCs w:val="16"/>
            </w:rPr>
            <w:t>…………….</w:t>
          </w:r>
          <w:r w:rsidRPr="004978FA">
            <w:rPr>
              <w:rFonts w:ascii="Arial" w:hAnsi="Arial" w:cs="Arial"/>
              <w:sz w:val="16"/>
              <w:szCs w:val="16"/>
            </w:rPr>
            <w:t>.</w:t>
          </w:r>
        </w:p>
        <w:p w14:paraId="0BADDA4B" w14:textId="77777777" w:rsidR="0070700B" w:rsidRDefault="0070700B" w:rsidP="0070700B">
          <w:pPr>
            <w:pStyle w:val="En-tte"/>
            <w:rPr>
              <w:rFonts w:ascii="Arial" w:hAnsi="Arial" w:cs="Arial"/>
              <w:sz w:val="16"/>
              <w:szCs w:val="16"/>
            </w:rPr>
          </w:pPr>
        </w:p>
        <w:p w14:paraId="279C2918" w14:textId="77777777" w:rsidR="0070700B" w:rsidRPr="004978FA" w:rsidRDefault="0070700B" w:rsidP="0070700B">
          <w:pPr>
            <w:pStyle w:val="En-tte"/>
            <w:rPr>
              <w:rFonts w:ascii="Arial" w:hAnsi="Arial" w:cs="Arial"/>
              <w:sz w:val="16"/>
              <w:szCs w:val="16"/>
            </w:rPr>
          </w:pPr>
          <w:r>
            <w:rPr>
              <w:rFonts w:ascii="Arial" w:hAnsi="Arial" w:cs="Arial"/>
              <w:sz w:val="16"/>
              <w:szCs w:val="16"/>
            </w:rPr>
            <w:t>Version : déc 2021</w:t>
          </w:r>
        </w:p>
        <w:p w14:paraId="2CE139E3" w14:textId="77777777" w:rsidR="0070700B" w:rsidRDefault="0070700B" w:rsidP="0070700B">
          <w:pPr>
            <w:pStyle w:val="En-tte"/>
            <w:rPr>
              <w:rFonts w:ascii="Arial" w:hAnsi="Arial" w:cs="Arial"/>
              <w:sz w:val="16"/>
              <w:szCs w:val="16"/>
            </w:rPr>
          </w:pPr>
        </w:p>
        <w:p w14:paraId="57768DD5" w14:textId="5F3E863C" w:rsidR="0070700B" w:rsidRPr="004978FA" w:rsidRDefault="0070700B" w:rsidP="0070700B">
          <w:pPr>
            <w:pStyle w:val="En-tte"/>
            <w:rPr>
              <w:rFonts w:ascii="Arial" w:hAnsi="Arial" w:cs="Arial"/>
              <w:sz w:val="16"/>
              <w:szCs w:val="16"/>
            </w:rPr>
          </w:pPr>
          <w:r w:rsidRPr="004978FA">
            <w:rPr>
              <w:rFonts w:ascii="Arial" w:hAnsi="Arial" w:cs="Arial"/>
              <w:sz w:val="16"/>
              <w:szCs w:val="16"/>
            </w:rPr>
            <w:t xml:space="preserve">Page </w:t>
          </w:r>
          <w:r w:rsidRPr="004978FA">
            <w:rPr>
              <w:rFonts w:ascii="Arial" w:hAnsi="Arial" w:cs="Arial"/>
              <w:b/>
              <w:bCs/>
              <w:sz w:val="16"/>
              <w:szCs w:val="16"/>
            </w:rPr>
            <w:fldChar w:fldCharType="begin"/>
          </w:r>
          <w:r w:rsidRPr="004978FA">
            <w:rPr>
              <w:rFonts w:ascii="Arial" w:hAnsi="Arial" w:cs="Arial"/>
              <w:b/>
              <w:bCs/>
              <w:sz w:val="16"/>
              <w:szCs w:val="16"/>
            </w:rPr>
            <w:instrText>PAGE  \* Arabic  \* MERGEFORMAT</w:instrText>
          </w:r>
          <w:r w:rsidRPr="004978FA">
            <w:rPr>
              <w:rFonts w:ascii="Arial" w:hAnsi="Arial" w:cs="Arial"/>
              <w:b/>
              <w:bCs/>
              <w:sz w:val="16"/>
              <w:szCs w:val="16"/>
            </w:rPr>
            <w:fldChar w:fldCharType="separate"/>
          </w:r>
          <w:r w:rsidR="000D512E">
            <w:rPr>
              <w:rFonts w:ascii="Arial" w:hAnsi="Arial" w:cs="Arial"/>
              <w:b/>
              <w:bCs/>
              <w:noProof/>
              <w:sz w:val="16"/>
              <w:szCs w:val="16"/>
            </w:rPr>
            <w:t>1</w:t>
          </w:r>
          <w:r w:rsidRPr="004978FA">
            <w:rPr>
              <w:rFonts w:ascii="Arial" w:hAnsi="Arial" w:cs="Arial"/>
              <w:sz w:val="16"/>
              <w:szCs w:val="16"/>
            </w:rPr>
            <w:fldChar w:fldCharType="end"/>
          </w:r>
          <w:r w:rsidRPr="004978FA">
            <w:rPr>
              <w:rFonts w:ascii="Arial" w:hAnsi="Arial" w:cs="Arial"/>
              <w:sz w:val="16"/>
              <w:szCs w:val="16"/>
            </w:rPr>
            <w:t xml:space="preserve"> sur </w:t>
          </w:r>
          <w:r w:rsidRPr="004978FA">
            <w:rPr>
              <w:rFonts w:ascii="Arial" w:hAnsi="Arial" w:cs="Arial"/>
              <w:b/>
              <w:bCs/>
              <w:sz w:val="16"/>
              <w:szCs w:val="16"/>
            </w:rPr>
            <w:fldChar w:fldCharType="begin"/>
          </w:r>
          <w:r w:rsidRPr="004978FA">
            <w:rPr>
              <w:rFonts w:ascii="Arial" w:hAnsi="Arial" w:cs="Arial"/>
              <w:b/>
              <w:bCs/>
              <w:sz w:val="16"/>
              <w:szCs w:val="16"/>
            </w:rPr>
            <w:instrText>NUMPAGES  \* Arabic  \* MERGEFORMAT</w:instrText>
          </w:r>
          <w:r w:rsidRPr="004978FA">
            <w:rPr>
              <w:rFonts w:ascii="Arial" w:hAnsi="Arial" w:cs="Arial"/>
              <w:b/>
              <w:bCs/>
              <w:sz w:val="16"/>
              <w:szCs w:val="16"/>
            </w:rPr>
            <w:fldChar w:fldCharType="separate"/>
          </w:r>
          <w:r w:rsidR="000D512E">
            <w:rPr>
              <w:rFonts w:ascii="Arial" w:hAnsi="Arial" w:cs="Arial"/>
              <w:b/>
              <w:bCs/>
              <w:noProof/>
              <w:sz w:val="16"/>
              <w:szCs w:val="16"/>
            </w:rPr>
            <w:t>21</w:t>
          </w:r>
          <w:r w:rsidRPr="004978FA">
            <w:rPr>
              <w:rFonts w:ascii="Arial" w:hAnsi="Arial" w:cs="Arial"/>
              <w:sz w:val="16"/>
              <w:szCs w:val="16"/>
            </w:rPr>
            <w:fldChar w:fldCharType="end"/>
          </w:r>
        </w:p>
      </w:tc>
    </w:tr>
    <w:tr w:rsidR="0070700B" w:rsidRPr="005D520A" w14:paraId="3187B13D" w14:textId="77777777" w:rsidTr="0070700B">
      <w:trPr>
        <w:cantSplit/>
        <w:trHeight w:val="842"/>
        <w:jc w:val="center"/>
      </w:trPr>
      <w:tc>
        <w:tcPr>
          <w:tcW w:w="2410" w:type="dxa"/>
          <w:vMerge/>
        </w:tcPr>
        <w:p w14:paraId="07CC991A" w14:textId="77777777" w:rsidR="0070700B" w:rsidRPr="005D520A" w:rsidRDefault="0070700B" w:rsidP="0070700B">
          <w:pPr>
            <w:pStyle w:val="En-tte"/>
            <w:rPr>
              <w:rFonts w:ascii="Arial" w:hAnsi="Arial" w:cs="Arial"/>
              <w:b/>
            </w:rPr>
          </w:pPr>
        </w:p>
      </w:tc>
      <w:tc>
        <w:tcPr>
          <w:tcW w:w="6170" w:type="dxa"/>
          <w:vAlign w:val="center"/>
        </w:tcPr>
        <w:p w14:paraId="4F1A2D52" w14:textId="718931D1" w:rsidR="0070700B" w:rsidRPr="00025CFB" w:rsidRDefault="0070700B" w:rsidP="0070700B">
          <w:pPr>
            <w:pStyle w:val="En-tte"/>
            <w:jc w:val="center"/>
            <w:rPr>
              <w:rFonts w:ascii="Arial" w:hAnsi="Arial" w:cs="Arial"/>
              <w:b/>
              <w:sz w:val="22"/>
              <w:lang w:val="fr-CA"/>
            </w:rPr>
          </w:pPr>
          <w:r w:rsidRPr="00025CFB">
            <w:rPr>
              <w:rFonts w:ascii="Arial" w:hAnsi="Arial" w:cs="Arial"/>
              <w:b/>
              <w:sz w:val="22"/>
              <w:lang w:val="fr-CA"/>
            </w:rPr>
            <w:t>Formulaire d’examen AD6 – Plan de M&amp;V</w:t>
          </w:r>
        </w:p>
        <w:p w14:paraId="3A498971" w14:textId="77777777" w:rsidR="0070700B" w:rsidRPr="00025CFB" w:rsidRDefault="0070700B" w:rsidP="0070700B">
          <w:pPr>
            <w:pStyle w:val="En-tte"/>
            <w:jc w:val="center"/>
            <w:rPr>
              <w:rFonts w:ascii="Arial" w:hAnsi="Arial" w:cs="Arial"/>
              <w:i/>
              <w:color w:val="080808"/>
              <w:sz w:val="12"/>
              <w:szCs w:val="22"/>
              <w:lang w:val="fr-CA"/>
            </w:rPr>
          </w:pPr>
        </w:p>
        <w:p w14:paraId="322A880C" w14:textId="77777777" w:rsidR="0070700B" w:rsidRDefault="0070700B" w:rsidP="0070700B">
          <w:pPr>
            <w:pStyle w:val="En-tte"/>
            <w:jc w:val="center"/>
            <w:rPr>
              <w:rFonts w:ascii="Arial" w:hAnsi="Arial" w:cs="Arial"/>
              <w:i/>
              <w:color w:val="080808"/>
              <w:sz w:val="16"/>
              <w:szCs w:val="22"/>
            </w:rPr>
          </w:pPr>
          <w:r>
            <w:rPr>
              <w:rFonts w:ascii="Arial" w:hAnsi="Arial" w:cs="Arial"/>
              <w:i/>
              <w:color w:val="080808"/>
              <w:sz w:val="16"/>
              <w:szCs w:val="22"/>
            </w:rPr>
            <w:t>CPCC – EE/EnR (</w:t>
          </w:r>
          <w:r w:rsidRPr="000D50E5">
            <w:rPr>
              <w:rFonts w:ascii="Arial" w:hAnsi="Arial" w:cs="Arial"/>
              <w:i/>
              <w:color w:val="080808"/>
              <w:sz w:val="16"/>
              <w:szCs w:val="22"/>
            </w:rPr>
            <w:t>Efficacité Energétique et Energies Renouvelables</w:t>
          </w:r>
          <w:r>
            <w:rPr>
              <w:rFonts w:ascii="Arial" w:hAnsi="Arial" w:cs="Arial"/>
              <w:i/>
              <w:color w:val="080808"/>
              <w:sz w:val="16"/>
              <w:szCs w:val="22"/>
            </w:rPr>
            <w:t>)</w:t>
          </w:r>
        </w:p>
        <w:p w14:paraId="24B1FF97" w14:textId="716D0085" w:rsidR="0070700B" w:rsidRPr="006566ED" w:rsidRDefault="0070700B" w:rsidP="0070700B">
          <w:pPr>
            <w:pStyle w:val="En-tte"/>
            <w:jc w:val="center"/>
            <w:rPr>
              <w:rFonts w:ascii="Arial" w:hAnsi="Arial" w:cs="Arial"/>
            </w:rPr>
          </w:pPr>
          <w:r w:rsidRPr="006566ED">
            <w:rPr>
              <w:rFonts w:ascii="Arial" w:hAnsi="Arial" w:cs="Arial"/>
              <w:i/>
              <w:color w:val="080808"/>
              <w:sz w:val="16"/>
              <w:szCs w:val="22"/>
            </w:rPr>
            <w:t xml:space="preserve">Métier : </w:t>
          </w:r>
          <w:r>
            <w:rPr>
              <w:rFonts w:ascii="Arial" w:hAnsi="Arial" w:cs="Arial"/>
              <w:i/>
              <w:color w:val="080808"/>
              <w:sz w:val="16"/>
              <w:szCs w:val="22"/>
            </w:rPr>
            <w:t>professionnel en efficacité énergétique</w:t>
          </w:r>
        </w:p>
      </w:tc>
      <w:tc>
        <w:tcPr>
          <w:tcW w:w="1701" w:type="dxa"/>
          <w:vMerge/>
          <w:vAlign w:val="center"/>
        </w:tcPr>
        <w:p w14:paraId="5BA7056B" w14:textId="77777777" w:rsidR="0070700B" w:rsidRPr="005D520A" w:rsidRDefault="0070700B" w:rsidP="0070700B">
          <w:pPr>
            <w:pStyle w:val="En-tte"/>
            <w:rPr>
              <w:rFonts w:ascii="Arial" w:hAnsi="Arial" w:cs="Arial"/>
            </w:rPr>
          </w:pPr>
        </w:p>
      </w:tc>
    </w:tr>
  </w:tbl>
  <w:p w14:paraId="6ED23D2B" w14:textId="77777777" w:rsidR="003E4EA6" w:rsidRDefault="003E4EA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07042"/>
      <w:docPartObj>
        <w:docPartGallery w:val="Page Numbers (Top of Page)"/>
        <w:docPartUnique/>
      </w:docPartObj>
    </w:sdtPr>
    <w:sdtEndPr/>
    <w:sdtContent>
      <w:p w14:paraId="44F881C7" w14:textId="3C7E43B8" w:rsidR="005A47D8" w:rsidRDefault="005A47D8">
        <w:pPr>
          <w:pStyle w:val="En-tte"/>
          <w:jc w:val="right"/>
        </w:pPr>
        <w:r>
          <w:fldChar w:fldCharType="begin"/>
        </w:r>
        <w:r>
          <w:instrText>PAGE   \* MERGEFORMAT</w:instrText>
        </w:r>
        <w:r>
          <w:fldChar w:fldCharType="separate"/>
        </w:r>
        <w:r w:rsidR="000D512E">
          <w:rPr>
            <w:noProof/>
          </w:rPr>
          <w:t>20</w:t>
        </w:r>
        <w:r>
          <w:fldChar w:fldCharType="end"/>
        </w:r>
      </w:p>
    </w:sdtContent>
  </w:sdt>
  <w:p w14:paraId="048F2819" w14:textId="77777777" w:rsidR="004C7AC7" w:rsidRDefault="004C7AC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A2BA40"/>
    <w:lvl w:ilvl="0">
      <w:start w:val="1"/>
      <w:numFmt w:val="decimal"/>
      <w:pStyle w:val="Listenumros"/>
      <w:lvlText w:val="%1."/>
      <w:lvlJc w:val="left"/>
      <w:pPr>
        <w:tabs>
          <w:tab w:val="num" w:pos="360"/>
        </w:tabs>
        <w:ind w:left="360" w:hanging="360"/>
      </w:pPr>
    </w:lvl>
  </w:abstractNum>
  <w:abstractNum w:abstractNumId="1" w15:restartNumberingAfterBreak="0">
    <w:nsid w:val="004D31BE"/>
    <w:multiLevelType w:val="multilevel"/>
    <w:tmpl w:val="EAD476FE"/>
    <w:styleLink w:val="textnumberedfilledy"/>
    <w:lvl w:ilvl="0">
      <w:start w:val="1"/>
      <w:numFmt w:val="decimal"/>
      <w:pStyle w:val="textnumberingfilledg1stlevel"/>
      <w:lvlText w:val="%1."/>
      <w:lvlJc w:val="left"/>
      <w:pPr>
        <w:ind w:left="397" w:hanging="284"/>
      </w:pPr>
      <w:rPr>
        <w:rFonts w:hint="default"/>
      </w:rPr>
    </w:lvl>
    <w:lvl w:ilvl="1">
      <w:start w:val="1"/>
      <w:numFmt w:val="decimal"/>
      <w:pStyle w:val="textnumberingfilledg2ndlevel"/>
      <w:lvlText w:val="%1.%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3618FA"/>
    <w:multiLevelType w:val="multilevel"/>
    <w:tmpl w:val="3BD81E92"/>
    <w:styleLink w:val="Dotbullety"/>
    <w:lvl w:ilvl="0">
      <w:start w:val="1"/>
      <w:numFmt w:val="bullet"/>
      <w:pStyle w:val="tablebulletsy1stlevel"/>
      <w:lvlText w:val=""/>
      <w:lvlJc w:val="left"/>
      <w:pPr>
        <w:ind w:left="255" w:hanging="255"/>
      </w:pPr>
      <w:rPr>
        <w:rFonts w:ascii="Symbol" w:hAnsi="Symbol" w:hint="default"/>
        <w:color w:val="FFC000"/>
        <w:sz w:val="17"/>
      </w:rPr>
    </w:lvl>
    <w:lvl w:ilvl="1">
      <w:start w:val="1"/>
      <w:numFmt w:val="bullet"/>
      <w:pStyle w:val="tablebulletsy2ndlevel"/>
      <w:lvlText w:val=""/>
      <w:lvlJc w:val="left"/>
      <w:pPr>
        <w:ind w:left="510" w:hanging="255"/>
      </w:pPr>
      <w:rPr>
        <w:rFonts w:ascii="Symbol" w:hAnsi="Symbol" w:hint="default"/>
        <w:color w:val="FFC000"/>
        <w:sz w:val="15"/>
      </w:rPr>
    </w:lvl>
    <w:lvl w:ilvl="2">
      <w:start w:val="1"/>
      <w:numFmt w:val="bullet"/>
      <w:lvlText w:val=""/>
      <w:lvlJc w:val="left"/>
      <w:pPr>
        <w:ind w:left="1071" w:hanging="357"/>
      </w:pPr>
      <w:rPr>
        <w:rFonts w:ascii="Wingdings 2" w:hAnsi="Wingdings 2" w:hint="default"/>
        <w:color w:val="FDC300"/>
      </w:rPr>
    </w:lvl>
    <w:lvl w:ilvl="3">
      <w:start w:val="1"/>
      <w:numFmt w:val="bullet"/>
      <w:lvlText w:val=""/>
      <w:lvlJc w:val="left"/>
      <w:pPr>
        <w:ind w:left="1428" w:hanging="357"/>
      </w:pPr>
      <w:rPr>
        <w:rFonts w:ascii="Wingdings 2" w:hAnsi="Wingdings 2" w:hint="default"/>
        <w:color w:val="FDC300"/>
      </w:rPr>
    </w:lvl>
    <w:lvl w:ilvl="4">
      <w:start w:val="1"/>
      <w:numFmt w:val="bullet"/>
      <w:lvlText w:val=""/>
      <w:lvlJc w:val="left"/>
      <w:pPr>
        <w:ind w:left="1785" w:hanging="357"/>
      </w:pPr>
      <w:rPr>
        <w:rFonts w:ascii="Wingdings 2" w:hAnsi="Wingdings 2" w:hint="default"/>
        <w:color w:val="FDC300"/>
      </w:rPr>
    </w:lvl>
    <w:lvl w:ilvl="5">
      <w:start w:val="1"/>
      <w:numFmt w:val="bullet"/>
      <w:lvlText w:val=""/>
      <w:lvlJc w:val="left"/>
      <w:pPr>
        <w:ind w:left="2142" w:hanging="357"/>
      </w:pPr>
      <w:rPr>
        <w:rFonts w:ascii="Wingdings 2" w:hAnsi="Wingdings 2" w:hint="default"/>
        <w:color w:val="FDC300"/>
      </w:rPr>
    </w:lvl>
    <w:lvl w:ilvl="6">
      <w:start w:val="1"/>
      <w:numFmt w:val="bullet"/>
      <w:lvlText w:val=""/>
      <w:lvlJc w:val="left"/>
      <w:pPr>
        <w:ind w:left="2499" w:hanging="357"/>
      </w:pPr>
      <w:rPr>
        <w:rFonts w:ascii="Wingdings 2" w:hAnsi="Wingdings 2" w:hint="default"/>
        <w:color w:val="FDC300"/>
      </w:rPr>
    </w:lvl>
    <w:lvl w:ilvl="7">
      <w:start w:val="1"/>
      <w:numFmt w:val="bullet"/>
      <w:lvlText w:val=""/>
      <w:lvlJc w:val="left"/>
      <w:pPr>
        <w:ind w:left="2856" w:hanging="357"/>
      </w:pPr>
      <w:rPr>
        <w:rFonts w:ascii="Wingdings 2" w:hAnsi="Wingdings 2" w:hint="default"/>
        <w:color w:val="FDC300"/>
      </w:rPr>
    </w:lvl>
    <w:lvl w:ilvl="8">
      <w:start w:val="1"/>
      <w:numFmt w:val="bullet"/>
      <w:lvlText w:val=""/>
      <w:lvlJc w:val="left"/>
      <w:pPr>
        <w:ind w:left="3213" w:hanging="357"/>
      </w:pPr>
      <w:rPr>
        <w:rFonts w:ascii="Wingdings 2" w:hAnsi="Wingdings 2" w:hint="default"/>
        <w:color w:val="FDC300"/>
      </w:rPr>
    </w:lvl>
  </w:abstractNum>
  <w:abstractNum w:abstractNumId="4" w15:restartNumberingAfterBreak="0">
    <w:nsid w:val="045A21A9"/>
    <w:multiLevelType w:val="hybridMultilevel"/>
    <w:tmpl w:val="09FEB2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95F3CF1"/>
    <w:multiLevelType w:val="multilevel"/>
    <w:tmpl w:val="ADEE0102"/>
    <w:styleLink w:val="textlistnumbered"/>
    <w:lvl w:ilvl="0">
      <w:start w:val="1"/>
      <w:numFmt w:val="decimal"/>
      <w:pStyle w:val="textnumbered1stlevel"/>
      <w:lvlText w:val="%1."/>
      <w:lvlJc w:val="left"/>
      <w:pPr>
        <w:ind w:left="284" w:hanging="284"/>
      </w:pPr>
      <w:rPr>
        <w:rFonts w:hint="default"/>
      </w:rPr>
    </w:lvl>
    <w:lvl w:ilvl="1">
      <w:start w:val="1"/>
      <w:numFmt w:val="decimal"/>
      <w:pStyle w:val="textnumbered2ndlevel"/>
      <w:isLgl/>
      <w:lvlText w:val="%1.%2"/>
      <w:lvlJc w:val="left"/>
      <w:pPr>
        <w:ind w:left="680" w:hanging="39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DD1779"/>
    <w:multiLevelType w:val="hybridMultilevel"/>
    <w:tmpl w:val="EDF207BC"/>
    <w:lvl w:ilvl="0" w:tplc="09B48642">
      <w:start w:val="1"/>
      <w:numFmt w:val="bullet"/>
      <w:pStyle w:val="Pheadinggbold2"/>
      <w:lvlText w:val="\"/>
      <w:lvlJc w:val="left"/>
      <w:pPr>
        <w:ind w:left="360" w:hanging="360"/>
      </w:pPr>
      <w:rPr>
        <w:rFonts w:ascii="Segoe UI" w:hAnsi="Segoe UI" w:hint="default"/>
        <w:b/>
        <w:i w:val="0"/>
        <w:color w:val="239580"/>
        <w:sz w:val="22"/>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0484126"/>
    <w:multiLevelType w:val="multilevel"/>
    <w:tmpl w:val="5C4C465E"/>
    <w:styleLink w:val="tablenumberscouloredg"/>
    <w:lvl w:ilvl="0">
      <w:start w:val="1"/>
      <w:numFmt w:val="decimal"/>
      <w:pStyle w:val="tablenumberedg1stlevel"/>
      <w:lvlText w:val="%1"/>
      <w:lvlJc w:val="left"/>
      <w:pPr>
        <w:tabs>
          <w:tab w:val="num" w:pos="255"/>
        </w:tabs>
        <w:ind w:left="255" w:hanging="255"/>
      </w:pPr>
      <w:rPr>
        <w:rFonts w:ascii="Segoe UI" w:hAnsi="Segoe UI" w:hint="default"/>
        <w:color w:val="239580"/>
        <w:sz w:val="17"/>
      </w:rPr>
    </w:lvl>
    <w:lvl w:ilvl="1">
      <w:start w:val="1"/>
      <w:numFmt w:val="decimal"/>
      <w:pStyle w:val="tablenumberedg2ndlevel"/>
      <w:lvlText w:val="%1.%2"/>
      <w:lvlJc w:val="left"/>
      <w:pPr>
        <w:tabs>
          <w:tab w:val="num" w:pos="255"/>
        </w:tabs>
        <w:ind w:left="510" w:hanging="255"/>
      </w:pPr>
      <w:rPr>
        <w:rFonts w:ascii="Segoe UI" w:hAnsi="Segoe UI" w:hint="default"/>
        <w:color w:val="239580"/>
        <w:sz w:val="17"/>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1174569"/>
    <w:multiLevelType w:val="multilevel"/>
    <w:tmpl w:val="EAD476FE"/>
    <w:lvl w:ilvl="0">
      <w:start w:val="1"/>
      <w:numFmt w:val="decimal"/>
      <w:pStyle w:val="textnumberingfilledy1stlevel"/>
      <w:lvlText w:val="%1."/>
      <w:lvlJc w:val="left"/>
      <w:pPr>
        <w:ind w:left="397" w:hanging="284"/>
      </w:pPr>
      <w:rPr>
        <w:rFonts w:hint="default"/>
      </w:rPr>
    </w:lvl>
    <w:lvl w:ilvl="1">
      <w:start w:val="1"/>
      <w:numFmt w:val="decimal"/>
      <w:pStyle w:val="textnumberingfilledy2ndlevel"/>
      <w:lvlText w:val="%1.%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DE44A5"/>
    <w:multiLevelType w:val="multilevel"/>
    <w:tmpl w:val="8AB233F8"/>
    <w:styleLink w:val="textnumberedmixedfilledy"/>
    <w:lvl w:ilvl="0">
      <w:start w:val="1"/>
      <w:numFmt w:val="bullet"/>
      <w:pStyle w:val="textbulletsfilledy1stlevel"/>
      <w:lvlText w:val=""/>
      <w:lvlJc w:val="left"/>
      <w:pPr>
        <w:ind w:left="380" w:hanging="267"/>
      </w:pPr>
      <w:rPr>
        <w:rFonts w:ascii="Wingdings 2" w:hAnsi="Wingdings 2" w:hint="default"/>
        <w:sz w:val="19"/>
      </w:rPr>
    </w:lvl>
    <w:lvl w:ilvl="1">
      <w:start w:val="1"/>
      <w:numFmt w:val="bullet"/>
      <w:pStyle w:val="textbulletsfilledy2ndlevel"/>
      <w:lvlText w:val=""/>
      <w:lvlJc w:val="left"/>
      <w:pPr>
        <w:ind w:left="300" w:hanging="300"/>
      </w:pPr>
      <w:rPr>
        <w:rFonts w:ascii="Symbol" w:hAnsi="Symbol" w:hint="default"/>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D6628B"/>
    <w:multiLevelType w:val="multilevel"/>
    <w:tmpl w:val="41C20FD8"/>
    <w:numStyleLink w:val="Dotbulletb"/>
  </w:abstractNum>
  <w:abstractNum w:abstractNumId="11" w15:restartNumberingAfterBreak="0">
    <w:nsid w:val="20BD2B02"/>
    <w:multiLevelType w:val="hybridMultilevel"/>
    <w:tmpl w:val="2B76CEC6"/>
    <w:lvl w:ilvl="0" w:tplc="6CC2D526">
      <w:start w:val="1"/>
      <w:numFmt w:val="bullet"/>
      <w:pStyle w:val="Titre6"/>
      <w:lvlText w:val=""/>
      <w:lvlJc w:val="left"/>
      <w:pPr>
        <w:ind w:left="720" w:hanging="360"/>
      </w:pPr>
      <w:rPr>
        <w:rFonts w:ascii="Webdings" w:hAnsi="Webdings" w:hint="default"/>
        <w:u w:color="FF0000"/>
      </w:rPr>
    </w:lvl>
    <w:lvl w:ilvl="1" w:tplc="8DFC6BBC" w:tentative="1">
      <w:start w:val="1"/>
      <w:numFmt w:val="bullet"/>
      <w:lvlText w:val="o"/>
      <w:lvlJc w:val="left"/>
      <w:pPr>
        <w:ind w:left="1440" w:hanging="360"/>
      </w:pPr>
      <w:rPr>
        <w:rFonts w:ascii="Courier New" w:hAnsi="Courier New" w:cs="Courier New" w:hint="default"/>
      </w:rPr>
    </w:lvl>
    <w:lvl w:ilvl="2" w:tplc="9418082E" w:tentative="1">
      <w:start w:val="1"/>
      <w:numFmt w:val="bullet"/>
      <w:lvlText w:val=""/>
      <w:lvlJc w:val="left"/>
      <w:pPr>
        <w:ind w:left="2160" w:hanging="360"/>
      </w:pPr>
      <w:rPr>
        <w:rFonts w:ascii="Wingdings" w:hAnsi="Wingdings" w:hint="default"/>
      </w:rPr>
    </w:lvl>
    <w:lvl w:ilvl="3" w:tplc="0798D364" w:tentative="1">
      <w:start w:val="1"/>
      <w:numFmt w:val="bullet"/>
      <w:lvlText w:val=""/>
      <w:lvlJc w:val="left"/>
      <w:pPr>
        <w:ind w:left="2880" w:hanging="360"/>
      </w:pPr>
      <w:rPr>
        <w:rFonts w:ascii="Symbol" w:hAnsi="Symbol" w:hint="default"/>
      </w:rPr>
    </w:lvl>
    <w:lvl w:ilvl="4" w:tplc="2EF60112" w:tentative="1">
      <w:start w:val="1"/>
      <w:numFmt w:val="bullet"/>
      <w:lvlText w:val="o"/>
      <w:lvlJc w:val="left"/>
      <w:pPr>
        <w:ind w:left="3600" w:hanging="360"/>
      </w:pPr>
      <w:rPr>
        <w:rFonts w:ascii="Courier New" w:hAnsi="Courier New" w:cs="Courier New" w:hint="default"/>
      </w:rPr>
    </w:lvl>
    <w:lvl w:ilvl="5" w:tplc="658057C4" w:tentative="1">
      <w:start w:val="1"/>
      <w:numFmt w:val="bullet"/>
      <w:lvlText w:val=""/>
      <w:lvlJc w:val="left"/>
      <w:pPr>
        <w:ind w:left="4320" w:hanging="360"/>
      </w:pPr>
      <w:rPr>
        <w:rFonts w:ascii="Wingdings" w:hAnsi="Wingdings" w:hint="default"/>
      </w:rPr>
    </w:lvl>
    <w:lvl w:ilvl="6" w:tplc="57DAC450" w:tentative="1">
      <w:start w:val="1"/>
      <w:numFmt w:val="bullet"/>
      <w:lvlText w:val=""/>
      <w:lvlJc w:val="left"/>
      <w:pPr>
        <w:ind w:left="5040" w:hanging="360"/>
      </w:pPr>
      <w:rPr>
        <w:rFonts w:ascii="Symbol" w:hAnsi="Symbol" w:hint="default"/>
      </w:rPr>
    </w:lvl>
    <w:lvl w:ilvl="7" w:tplc="B904500E" w:tentative="1">
      <w:start w:val="1"/>
      <w:numFmt w:val="bullet"/>
      <w:lvlText w:val="o"/>
      <w:lvlJc w:val="left"/>
      <w:pPr>
        <w:ind w:left="5760" w:hanging="360"/>
      </w:pPr>
      <w:rPr>
        <w:rFonts w:ascii="Courier New" w:hAnsi="Courier New" w:cs="Courier New" w:hint="default"/>
      </w:rPr>
    </w:lvl>
    <w:lvl w:ilvl="8" w:tplc="A9EAFBBC" w:tentative="1">
      <w:start w:val="1"/>
      <w:numFmt w:val="bullet"/>
      <w:lvlText w:val=""/>
      <w:lvlJc w:val="left"/>
      <w:pPr>
        <w:ind w:left="6480" w:hanging="360"/>
      </w:pPr>
      <w:rPr>
        <w:rFonts w:ascii="Wingdings" w:hAnsi="Wingdings" w:hint="default"/>
      </w:rPr>
    </w:lvl>
  </w:abstractNum>
  <w:abstractNum w:abstractNumId="12" w15:restartNumberingAfterBreak="0">
    <w:nsid w:val="219E5610"/>
    <w:multiLevelType w:val="singleLevel"/>
    <w:tmpl w:val="D0281E2A"/>
    <w:lvl w:ilvl="0">
      <w:start w:val="1"/>
      <w:numFmt w:val="bullet"/>
      <w:pStyle w:val="g-table-bullets1"/>
      <w:lvlText w:val=""/>
      <w:lvlJc w:val="left"/>
      <w:pPr>
        <w:ind w:left="360" w:hanging="360"/>
      </w:pPr>
      <w:rPr>
        <w:rFonts w:ascii="Symbol" w:hAnsi="Symbol" w:hint="default"/>
        <w:color w:val="FDC300"/>
        <w:sz w:val="32"/>
        <w:szCs w:val="32"/>
      </w:rPr>
    </w:lvl>
  </w:abstractNum>
  <w:abstractNum w:abstractNumId="13" w15:restartNumberingAfterBreak="0">
    <w:nsid w:val="2BD243D6"/>
    <w:multiLevelType w:val="multilevel"/>
    <w:tmpl w:val="8D86AFF6"/>
    <w:name w:val="Liste des puces"/>
    <w:styleLink w:val="Listedespuces"/>
    <w:lvl w:ilvl="0">
      <w:start w:val="1"/>
      <w:numFmt w:val="bullet"/>
      <w:pStyle w:val="EcoListepuces1"/>
      <w:lvlText w:val="›"/>
      <w:lvlJc w:val="left"/>
      <w:pPr>
        <w:tabs>
          <w:tab w:val="num" w:pos="1134"/>
        </w:tabs>
        <w:ind w:left="1134" w:hanging="283"/>
      </w:pPr>
      <w:rPr>
        <w:rFonts w:ascii="Arial" w:hAnsi="Arial" w:hint="default"/>
        <w:b w:val="0"/>
        <w:i w:val="0"/>
        <w:color w:val="auto"/>
        <w:sz w:val="22"/>
      </w:rPr>
    </w:lvl>
    <w:lvl w:ilvl="1">
      <w:start w:val="1"/>
      <w:numFmt w:val="bullet"/>
      <w:pStyle w:val="Ecolistepuces2"/>
      <w:lvlText w:val="-"/>
      <w:lvlJc w:val="left"/>
      <w:pPr>
        <w:tabs>
          <w:tab w:val="num" w:pos="851"/>
        </w:tabs>
        <w:ind w:left="851" w:hanging="284"/>
      </w:pPr>
      <w:rPr>
        <w:rFonts w:ascii="Arial" w:hAnsi="Arial" w:hint="default"/>
        <w:b w:val="0"/>
        <w:i w:val="0"/>
        <w:color w:val="auto"/>
        <w:sz w:val="22"/>
      </w:rPr>
    </w:lvl>
    <w:lvl w:ilvl="2">
      <w:start w:val="1"/>
      <w:numFmt w:val="bullet"/>
      <w:pStyle w:val="Ecolistepuces3"/>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E84EC5"/>
    <w:multiLevelType w:val="hybridMultilevel"/>
    <w:tmpl w:val="30B8672C"/>
    <w:lvl w:ilvl="0" w:tplc="E78803DC">
      <w:start w:val="1"/>
      <w:numFmt w:val="bullet"/>
      <w:pStyle w:val="Titre9"/>
      <w:lvlText w:val=""/>
      <w:lvlJc w:val="left"/>
      <w:pPr>
        <w:ind w:left="720" w:hanging="360"/>
      </w:pPr>
      <w:rPr>
        <w:rFonts w:ascii="Webdings" w:hAnsi="Webdings"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65B36"/>
    <w:multiLevelType w:val="multilevel"/>
    <w:tmpl w:val="DA5A3E60"/>
    <w:numStyleLink w:val="Heading"/>
  </w:abstractNum>
  <w:abstractNum w:abstractNumId="16" w15:restartNumberingAfterBreak="0">
    <w:nsid w:val="369C4215"/>
    <w:multiLevelType w:val="multilevel"/>
    <w:tmpl w:val="482E6A28"/>
    <w:numStyleLink w:val="Backslashbulletg"/>
  </w:abstractNum>
  <w:abstractNum w:abstractNumId="17" w15:restartNumberingAfterBreak="0">
    <w:nsid w:val="39244D9A"/>
    <w:multiLevelType w:val="multilevel"/>
    <w:tmpl w:val="1C26613C"/>
    <w:numStyleLink w:val="Blackslashbullety"/>
  </w:abstractNum>
  <w:abstractNum w:abstractNumId="18"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9" w15:restartNumberingAfterBreak="0">
    <w:nsid w:val="3D0D5A4A"/>
    <w:multiLevelType w:val="hybridMultilevel"/>
    <w:tmpl w:val="94D893B2"/>
    <w:lvl w:ilvl="0" w:tplc="E31C69DE">
      <w:start w:val="1"/>
      <w:numFmt w:val="bullet"/>
      <w:lvlText w:val=""/>
      <w:lvlJc w:val="left"/>
      <w:pPr>
        <w:ind w:left="862" w:hanging="360"/>
      </w:pPr>
      <w:rPr>
        <w:rFonts w:ascii="Symbol" w:hAnsi="Symbol" w:hint="default"/>
      </w:rPr>
    </w:lvl>
    <w:lvl w:ilvl="1" w:tplc="F5C8AE0A">
      <w:start w:val="1"/>
      <w:numFmt w:val="bullet"/>
      <w:pStyle w:val="Liste2"/>
      <w:lvlText w:val=""/>
      <w:lvlJc w:val="left"/>
      <w:pPr>
        <w:ind w:left="1582" w:hanging="360"/>
      </w:pPr>
      <w:rPr>
        <w:rFonts w:ascii="Wingdings 2" w:hAnsi="Wingdings 2" w:cs="Courier New" w:hint="default"/>
        <w:sz w:val="16"/>
      </w:rPr>
    </w:lvl>
    <w:lvl w:ilvl="2" w:tplc="41048600">
      <w:start w:val="1"/>
      <w:numFmt w:val="bullet"/>
      <w:pStyle w:val="Liste3"/>
      <w:lvlText w:val=""/>
      <w:lvlJc w:val="left"/>
      <w:pPr>
        <w:ind w:left="2302" w:hanging="360"/>
      </w:pPr>
      <w:rPr>
        <w:rFonts w:ascii="Wingdings 2" w:hAnsi="Wingdings 2" w:cs="Courier New" w:hint="default"/>
        <w:sz w:val="16"/>
      </w:rPr>
    </w:lvl>
    <w:lvl w:ilvl="3" w:tplc="1042F7B6">
      <w:start w:val="1"/>
      <w:numFmt w:val="bullet"/>
      <w:pStyle w:val="Liste4"/>
      <w:lvlText w:val=""/>
      <w:lvlJc w:val="left"/>
      <w:pPr>
        <w:ind w:left="3022" w:hanging="360"/>
      </w:pPr>
      <w:rPr>
        <w:rFonts w:ascii="Wingdings 2" w:hAnsi="Wingdings 2" w:cs="Courier New" w:hint="default"/>
        <w:sz w:val="16"/>
      </w:rPr>
    </w:lvl>
    <w:lvl w:ilvl="4" w:tplc="959E77C2">
      <w:start w:val="1"/>
      <w:numFmt w:val="bullet"/>
      <w:pStyle w:val="Liste5"/>
      <w:lvlText w:val=""/>
      <w:lvlJc w:val="left"/>
      <w:pPr>
        <w:ind w:left="3742" w:hanging="360"/>
      </w:pPr>
      <w:rPr>
        <w:rFonts w:ascii="Wingdings 2" w:hAnsi="Wingdings 2" w:cs="Courier New" w:hint="default"/>
        <w:sz w:val="16"/>
      </w:rPr>
    </w:lvl>
    <w:lvl w:ilvl="5" w:tplc="C2664CD4">
      <w:start w:val="1"/>
      <w:numFmt w:val="bullet"/>
      <w:lvlText w:val=""/>
      <w:lvlJc w:val="left"/>
      <w:pPr>
        <w:ind w:left="4462" w:hanging="360"/>
      </w:pPr>
      <w:rPr>
        <w:rFonts w:ascii="Wingdings" w:hAnsi="Wingdings" w:hint="default"/>
      </w:rPr>
    </w:lvl>
    <w:lvl w:ilvl="6" w:tplc="ED963D44" w:tentative="1">
      <w:start w:val="1"/>
      <w:numFmt w:val="bullet"/>
      <w:lvlText w:val=""/>
      <w:lvlJc w:val="left"/>
      <w:pPr>
        <w:ind w:left="5182" w:hanging="360"/>
      </w:pPr>
      <w:rPr>
        <w:rFonts w:ascii="Symbol" w:hAnsi="Symbol" w:hint="default"/>
      </w:rPr>
    </w:lvl>
    <w:lvl w:ilvl="7" w:tplc="BB7E7D4C" w:tentative="1">
      <w:start w:val="1"/>
      <w:numFmt w:val="bullet"/>
      <w:lvlText w:val="o"/>
      <w:lvlJc w:val="left"/>
      <w:pPr>
        <w:ind w:left="5902" w:hanging="360"/>
      </w:pPr>
      <w:rPr>
        <w:rFonts w:ascii="Courier New" w:hAnsi="Courier New" w:cs="Courier New" w:hint="default"/>
      </w:rPr>
    </w:lvl>
    <w:lvl w:ilvl="8" w:tplc="371CAA02" w:tentative="1">
      <w:start w:val="1"/>
      <w:numFmt w:val="bullet"/>
      <w:lvlText w:val=""/>
      <w:lvlJc w:val="left"/>
      <w:pPr>
        <w:ind w:left="6622" w:hanging="360"/>
      </w:pPr>
      <w:rPr>
        <w:rFonts w:ascii="Wingdings" w:hAnsi="Wingdings" w:hint="default"/>
      </w:rPr>
    </w:lvl>
  </w:abstractNum>
  <w:abstractNum w:abstractNumId="20" w15:restartNumberingAfterBreak="0">
    <w:nsid w:val="3F63707A"/>
    <w:multiLevelType w:val="multilevel"/>
    <w:tmpl w:val="DA5A3E60"/>
    <w:styleLink w:val="Heading"/>
    <w:lvl w:ilvl="0">
      <w:start w:val="1"/>
      <w:numFmt w:val="decimal"/>
      <w:pStyle w:val="Titre1"/>
      <w:isLgl/>
      <w:lvlText w:val="%1"/>
      <w:lvlJc w:val="left"/>
      <w:pPr>
        <w:tabs>
          <w:tab w:val="num" w:pos="992"/>
        </w:tabs>
        <w:ind w:left="992" w:hanging="850"/>
      </w:pPr>
      <w:rPr>
        <w:rFonts w:ascii="Segoe UI" w:hAnsi="Segoe UI" w:hint="default"/>
        <w:b/>
        <w:i w:val="0"/>
        <w:caps/>
        <w:strike w:val="0"/>
        <w:dstrike w:val="0"/>
        <w:vanish w:val="0"/>
        <w:color w:val="FDC300"/>
        <w:sz w:val="120"/>
        <w:u w:val="none"/>
        <w:vertAlign w:val="baseline"/>
      </w:rPr>
    </w:lvl>
    <w:lvl w:ilvl="1">
      <w:start w:val="1"/>
      <w:numFmt w:val="decimal"/>
      <w:pStyle w:val="Titre2"/>
      <w:lvlText w:val="%1.%2"/>
      <w:lvlJc w:val="left"/>
      <w:pPr>
        <w:ind w:left="567" w:hanging="454"/>
      </w:pPr>
      <w:rPr>
        <w:rFonts w:ascii="Segoe UI" w:hAnsi="Segoe UI" w:hint="default"/>
        <w:b/>
        <w:i w:val="0"/>
        <w:caps w:val="0"/>
        <w:strike w:val="0"/>
        <w:dstrike w:val="0"/>
        <w:vanish w:val="0"/>
        <w:color w:val="006058"/>
        <w:sz w:val="24"/>
        <w:vertAlign w:val="baseline"/>
      </w:rPr>
    </w:lvl>
    <w:lvl w:ilvl="2">
      <w:start w:val="1"/>
      <w:numFmt w:val="decimal"/>
      <w:pStyle w:val="Titre3"/>
      <w:lvlText w:val="%1.%2.%3"/>
      <w:lvlJc w:val="left"/>
      <w:pPr>
        <w:ind w:left="567" w:hanging="567"/>
      </w:pPr>
      <w:rPr>
        <w:rFonts w:ascii="Segoe UI" w:hAnsi="Segoe UI" w:hint="default"/>
        <w:b/>
        <w:i w:val="0"/>
        <w:caps/>
        <w:strike w:val="0"/>
        <w:dstrike w:val="0"/>
        <w:vanish w:val="0"/>
        <w:color w:val="006058"/>
        <w:sz w:val="20"/>
        <w:vertAlign w:val="baseline"/>
      </w:rPr>
    </w:lvl>
    <w:lvl w:ilvl="3">
      <w:start w:val="1"/>
      <w:numFmt w:val="decimal"/>
      <w:pStyle w:val="Titre4"/>
      <w:lvlText w:val="%1.%2.%3.%4"/>
      <w:lvlJc w:val="left"/>
      <w:pPr>
        <w:ind w:left="567" w:hanging="567"/>
      </w:pPr>
      <w:rPr>
        <w:rFonts w:ascii="Segoe UI" w:hAnsi="Segoe UI" w:hint="default"/>
        <w:b/>
        <w:i w:val="0"/>
        <w:caps/>
        <w:strike w:val="0"/>
        <w:dstrike w:val="0"/>
        <w:vanish w:val="0"/>
        <w:color w:val="006058"/>
        <w:sz w:val="19"/>
        <w:u w:val="none"/>
        <w:vertAlign w:val="baseline"/>
      </w:rPr>
    </w:lvl>
    <w:lvl w:ilvl="4">
      <w:start w:val="1"/>
      <w:numFmt w:val="upperRoman"/>
      <w:lvlRestart w:val="0"/>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330575B"/>
    <w:multiLevelType w:val="multilevel"/>
    <w:tmpl w:val="26DAE966"/>
    <w:lvl w:ilvl="0">
      <w:start w:val="1"/>
      <w:numFmt w:val="bullet"/>
      <w:pStyle w:val="BBullets1"/>
      <w:lvlText w:val=""/>
      <w:lvlJc w:val="left"/>
      <w:pPr>
        <w:tabs>
          <w:tab w:val="num" w:pos="425"/>
        </w:tabs>
        <w:ind w:left="425" w:hanging="425"/>
      </w:pPr>
      <w:rPr>
        <w:rFonts w:ascii="Symbol" w:hAnsi="Symbol" w:hint="default"/>
        <w:color w:val="auto"/>
        <w:sz w:val="18"/>
        <w:szCs w:val="18"/>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C2377"/>
    <w:multiLevelType w:val="hybridMultilevel"/>
    <w:tmpl w:val="FB7EBA5C"/>
    <w:lvl w:ilvl="0" w:tplc="021435D2">
      <w:start w:val="1"/>
      <w:numFmt w:val="bullet"/>
      <w:pStyle w:val="Preface"/>
      <w:lvlText w:val="\"/>
      <w:lvlJc w:val="left"/>
      <w:pPr>
        <w:ind w:left="720" w:hanging="360"/>
      </w:pPr>
      <w:rPr>
        <w:rFonts w:ascii="Segoe UI" w:hAnsi="Segoe UI" w:hint="default"/>
        <w:b/>
        <w:i w:val="0"/>
        <w:color w:val="0F243E"/>
        <w:sz w:val="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6D3B18"/>
    <w:multiLevelType w:val="singleLevel"/>
    <w:tmpl w:val="062297EC"/>
    <w:lvl w:ilvl="0">
      <w:start w:val="1"/>
      <w:numFmt w:val="bullet"/>
      <w:pStyle w:val="Pheadingybold2"/>
      <w:lvlText w:val="\"/>
      <w:lvlJc w:val="left"/>
      <w:pPr>
        <w:ind w:left="360" w:hanging="360"/>
      </w:pPr>
      <w:rPr>
        <w:rFonts w:ascii="Segoe UI" w:hAnsi="Segoe UI" w:hint="default"/>
        <w:b/>
        <w:i w:val="0"/>
        <w:color w:val="FDC300"/>
        <w:sz w:val="22"/>
      </w:rPr>
    </w:lvl>
  </w:abstractNum>
  <w:abstractNum w:abstractNumId="24" w15:restartNumberingAfterBreak="0">
    <w:nsid w:val="47D862D4"/>
    <w:multiLevelType w:val="hybridMultilevel"/>
    <w:tmpl w:val="64E047E4"/>
    <w:lvl w:ilvl="0" w:tplc="AC326532">
      <w:numFmt w:val="bullet"/>
      <w:pStyle w:val="g-table-bullets2"/>
      <w:lvlText w:val="•"/>
      <w:lvlJc w:val="left"/>
      <w:pPr>
        <w:ind w:left="890" w:hanging="360"/>
      </w:pPr>
      <w:rPr>
        <w:rFonts w:ascii="Calibri Light" w:eastAsia="Times New Roman" w:hAnsi="Calibri Light" w:cs="Times New Roman" w:hint="default"/>
        <w:color w:val="262626" w:themeColor="text1" w:themeTint="D9"/>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5" w15:restartNumberingAfterBreak="0">
    <w:nsid w:val="4B1F198F"/>
    <w:multiLevelType w:val="multilevel"/>
    <w:tmpl w:val="482E6A28"/>
    <w:styleLink w:val="Backslashbulletg"/>
    <w:lvl w:ilvl="0">
      <w:start w:val="1"/>
      <w:numFmt w:val="bullet"/>
      <w:pStyle w:val="textbulletsbackslashg"/>
      <w:lvlText w:val="\"/>
      <w:lvlJc w:val="left"/>
      <w:pPr>
        <w:ind w:left="142" w:hanging="142"/>
      </w:pPr>
      <w:rPr>
        <w:rFonts w:ascii="Segoe UI Symbol" w:hAnsi="Segoe UI Symbol" w:hint="default"/>
        <w:b/>
        <w:i w:val="0"/>
        <w:color w:val="239580"/>
      </w:rPr>
    </w:lvl>
    <w:lvl w:ilvl="1">
      <w:start w:val="1"/>
      <w:numFmt w:val="bullet"/>
      <w:lvlText w:val="\"/>
      <w:lvlJc w:val="left"/>
      <w:pPr>
        <w:ind w:left="142" w:hanging="142"/>
      </w:pPr>
      <w:rPr>
        <w:rFonts w:ascii="Segoe UI Symbol" w:hAnsi="Segoe UI Symbol" w:hint="default"/>
        <w:b/>
        <w:i w:val="0"/>
        <w:color w:val="239580"/>
      </w:rPr>
    </w:lvl>
    <w:lvl w:ilvl="2">
      <w:start w:val="1"/>
      <w:numFmt w:val="bullet"/>
      <w:lvlText w:val="\"/>
      <w:lvlJc w:val="left"/>
      <w:pPr>
        <w:ind w:left="142" w:hanging="142"/>
      </w:pPr>
      <w:rPr>
        <w:rFonts w:ascii="Segoe UI Symbol" w:hAnsi="Segoe UI Symbol" w:hint="default"/>
        <w:b/>
        <w:i w:val="0"/>
        <w:color w:val="239580"/>
      </w:rPr>
    </w:lvl>
    <w:lvl w:ilvl="3">
      <w:start w:val="1"/>
      <w:numFmt w:val="bullet"/>
      <w:lvlText w:val="\"/>
      <w:lvlJc w:val="left"/>
      <w:pPr>
        <w:ind w:left="142" w:hanging="142"/>
      </w:pPr>
      <w:rPr>
        <w:rFonts w:ascii="Segoe UI Symbol" w:hAnsi="Segoe UI Symbol" w:hint="default"/>
        <w:b/>
        <w:i w:val="0"/>
        <w:color w:val="239580"/>
      </w:rPr>
    </w:lvl>
    <w:lvl w:ilvl="4">
      <w:start w:val="1"/>
      <w:numFmt w:val="bullet"/>
      <w:lvlText w:val="\"/>
      <w:lvlJc w:val="left"/>
      <w:pPr>
        <w:ind w:left="142" w:hanging="142"/>
      </w:pPr>
      <w:rPr>
        <w:rFonts w:ascii="Segoe UI Symbol" w:hAnsi="Segoe UI Symbol" w:hint="default"/>
        <w:b/>
        <w:i w:val="0"/>
        <w:color w:val="239580"/>
      </w:rPr>
    </w:lvl>
    <w:lvl w:ilvl="5">
      <w:start w:val="1"/>
      <w:numFmt w:val="bullet"/>
      <w:lvlText w:val="\"/>
      <w:lvlJc w:val="left"/>
      <w:pPr>
        <w:ind w:left="142" w:hanging="142"/>
      </w:pPr>
      <w:rPr>
        <w:rFonts w:ascii="Segoe UI Symbol" w:hAnsi="Segoe UI Symbol" w:hint="default"/>
        <w:b/>
        <w:i w:val="0"/>
        <w:color w:val="239580"/>
      </w:rPr>
    </w:lvl>
    <w:lvl w:ilvl="6">
      <w:start w:val="1"/>
      <w:numFmt w:val="bullet"/>
      <w:lvlText w:val="\"/>
      <w:lvlJc w:val="left"/>
      <w:pPr>
        <w:ind w:left="142" w:hanging="142"/>
      </w:pPr>
      <w:rPr>
        <w:rFonts w:ascii="Segoe UI Symbol" w:hAnsi="Segoe UI Symbol" w:hint="default"/>
        <w:b/>
        <w:i w:val="0"/>
        <w:color w:val="239580"/>
      </w:rPr>
    </w:lvl>
    <w:lvl w:ilvl="7">
      <w:start w:val="1"/>
      <w:numFmt w:val="bullet"/>
      <w:lvlText w:val="\"/>
      <w:lvlJc w:val="left"/>
      <w:pPr>
        <w:ind w:left="142" w:hanging="142"/>
      </w:pPr>
      <w:rPr>
        <w:rFonts w:ascii="Segoe UI Symbol" w:hAnsi="Segoe UI Symbol" w:hint="default"/>
        <w:b/>
        <w:i w:val="0"/>
        <w:color w:val="239580"/>
      </w:rPr>
    </w:lvl>
    <w:lvl w:ilvl="8">
      <w:start w:val="1"/>
      <w:numFmt w:val="bullet"/>
      <w:lvlText w:val="\"/>
      <w:lvlJc w:val="left"/>
      <w:pPr>
        <w:ind w:left="142" w:hanging="142"/>
      </w:pPr>
      <w:rPr>
        <w:rFonts w:ascii="Segoe UI Symbol" w:hAnsi="Segoe UI Symbol" w:hint="default"/>
        <w:b/>
        <w:i w:val="0"/>
        <w:color w:val="239580"/>
      </w:rPr>
    </w:lvl>
  </w:abstractNum>
  <w:abstractNum w:abstractNumId="26" w15:restartNumberingAfterBreak="0">
    <w:nsid w:val="4C257C6F"/>
    <w:multiLevelType w:val="multilevel"/>
    <w:tmpl w:val="22322DAE"/>
    <w:styleLink w:val="Dotbulletg"/>
    <w:lvl w:ilvl="0">
      <w:start w:val="1"/>
      <w:numFmt w:val="bullet"/>
      <w:pStyle w:val="tablebulletg1st-Level"/>
      <w:lvlText w:val=""/>
      <w:lvlJc w:val="left"/>
      <w:pPr>
        <w:ind w:left="510" w:hanging="255"/>
      </w:pPr>
      <w:rPr>
        <w:rFonts w:ascii="Symbol" w:hAnsi="Symbol" w:hint="default"/>
        <w:color w:val="239580"/>
      </w:rPr>
    </w:lvl>
    <w:lvl w:ilvl="1">
      <w:start w:val="2"/>
      <w:numFmt w:val="bullet"/>
      <w:pStyle w:val="tablebulletg2ndlevel"/>
      <w:lvlText w:val=""/>
      <w:lvlJc w:val="left"/>
      <w:pPr>
        <w:ind w:left="765" w:hanging="255"/>
      </w:pPr>
      <w:rPr>
        <w:rFonts w:ascii="Symbol" w:hAnsi="Symbol" w:hint="default"/>
        <w:color w:val="239580"/>
        <w:sz w:val="15"/>
      </w:rPr>
    </w:lvl>
    <w:lvl w:ilvl="2">
      <w:start w:val="1"/>
      <w:numFmt w:val="bullet"/>
      <w:lvlText w:val=""/>
      <w:lvlJc w:val="left"/>
      <w:pPr>
        <w:ind w:left="1326" w:hanging="357"/>
      </w:pPr>
      <w:rPr>
        <w:rFonts w:ascii="Wingdings 2" w:hAnsi="Wingdings 2" w:hint="default"/>
        <w:color w:val="239580"/>
      </w:rPr>
    </w:lvl>
    <w:lvl w:ilvl="3">
      <w:start w:val="1"/>
      <w:numFmt w:val="bullet"/>
      <w:lvlText w:val=""/>
      <w:lvlJc w:val="left"/>
      <w:pPr>
        <w:ind w:left="1683" w:hanging="357"/>
      </w:pPr>
      <w:rPr>
        <w:rFonts w:ascii="Wingdings 2" w:hAnsi="Wingdings 2" w:hint="default"/>
        <w:color w:val="239580"/>
      </w:rPr>
    </w:lvl>
    <w:lvl w:ilvl="4">
      <w:start w:val="1"/>
      <w:numFmt w:val="bullet"/>
      <w:lvlText w:val=""/>
      <w:lvlJc w:val="left"/>
      <w:pPr>
        <w:ind w:left="2040" w:hanging="357"/>
      </w:pPr>
      <w:rPr>
        <w:rFonts w:ascii="Wingdings 2" w:hAnsi="Wingdings 2" w:hint="default"/>
        <w:color w:val="239580"/>
      </w:rPr>
    </w:lvl>
    <w:lvl w:ilvl="5">
      <w:start w:val="1"/>
      <w:numFmt w:val="bullet"/>
      <w:lvlText w:val=""/>
      <w:lvlJc w:val="left"/>
      <w:pPr>
        <w:ind w:left="2397" w:hanging="357"/>
      </w:pPr>
      <w:rPr>
        <w:rFonts w:ascii="Wingdings 2" w:hAnsi="Wingdings 2" w:hint="default"/>
        <w:color w:val="239580"/>
      </w:rPr>
    </w:lvl>
    <w:lvl w:ilvl="6">
      <w:start w:val="1"/>
      <w:numFmt w:val="bullet"/>
      <w:lvlText w:val=""/>
      <w:lvlJc w:val="left"/>
      <w:pPr>
        <w:ind w:left="2754" w:hanging="357"/>
      </w:pPr>
      <w:rPr>
        <w:rFonts w:ascii="Wingdings 2" w:hAnsi="Wingdings 2" w:hint="default"/>
        <w:color w:val="239580"/>
      </w:rPr>
    </w:lvl>
    <w:lvl w:ilvl="7">
      <w:start w:val="1"/>
      <w:numFmt w:val="bullet"/>
      <w:lvlText w:val=""/>
      <w:lvlJc w:val="left"/>
      <w:pPr>
        <w:ind w:left="3111" w:hanging="357"/>
      </w:pPr>
      <w:rPr>
        <w:rFonts w:ascii="Wingdings 2" w:hAnsi="Wingdings 2" w:hint="default"/>
        <w:color w:val="239580"/>
      </w:rPr>
    </w:lvl>
    <w:lvl w:ilvl="8">
      <w:start w:val="1"/>
      <w:numFmt w:val="bullet"/>
      <w:lvlText w:val=""/>
      <w:lvlJc w:val="left"/>
      <w:pPr>
        <w:ind w:left="3468" w:hanging="357"/>
      </w:pPr>
      <w:rPr>
        <w:rFonts w:ascii="Wingdings 2" w:hAnsi="Wingdings 2" w:hint="default"/>
        <w:color w:val="239580"/>
      </w:rPr>
    </w:lvl>
  </w:abstractNum>
  <w:abstractNum w:abstractNumId="27" w15:restartNumberingAfterBreak="0">
    <w:nsid w:val="4D1025E3"/>
    <w:multiLevelType w:val="multilevel"/>
    <w:tmpl w:val="6B2E274A"/>
    <w:styleLink w:val="Textbulletsfilledy2ndlevel0"/>
    <w:lvl w:ilvl="0">
      <w:start w:val="1"/>
      <w:numFmt w:val="decimal"/>
      <w:lvlText w:val="%1.1"/>
      <w:lvlJc w:val="left"/>
      <w:pPr>
        <w:ind w:left="760" w:hanging="363"/>
      </w:pPr>
      <w:rPr>
        <w:rFonts w:ascii="Segoe UI" w:hAnsi="Segoe UI" w:hint="default"/>
        <w:b w:val="0"/>
        <w:bCs w:val="0"/>
        <w:i w:val="0"/>
        <w:iCs w:val="0"/>
        <w:caps w:val="0"/>
        <w:smallCaps w:val="0"/>
        <w:strike w:val="0"/>
        <w:dstrike w:val="0"/>
        <w:vanish w:val="0"/>
        <w:color w:val="000000"/>
        <w:spacing w:val="0"/>
        <w:kern w:val="0"/>
        <w:position w:val="0"/>
        <w:sz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2"/>
      <w:lvlJc w:val="left"/>
      <w:pPr>
        <w:ind w:left="760" w:hanging="363"/>
      </w:pPr>
      <w:rPr>
        <w:rFonts w:hint="default"/>
      </w:rPr>
    </w:lvl>
    <w:lvl w:ilvl="2">
      <w:start w:val="1"/>
      <w:numFmt w:val="decimal"/>
      <w:lvlText w:val="%3.3"/>
      <w:lvlJc w:val="left"/>
      <w:pPr>
        <w:ind w:left="760" w:hanging="363"/>
      </w:pPr>
      <w:rPr>
        <w:rFonts w:hint="default"/>
      </w:rPr>
    </w:lvl>
    <w:lvl w:ilvl="3">
      <w:start w:val="1"/>
      <w:numFmt w:val="decimal"/>
      <w:lvlText w:val="%4.4"/>
      <w:lvlJc w:val="left"/>
      <w:pPr>
        <w:ind w:left="760" w:hanging="363"/>
      </w:pPr>
      <w:rPr>
        <w:rFonts w:hint="default"/>
      </w:rPr>
    </w:lvl>
    <w:lvl w:ilvl="4">
      <w:start w:val="1"/>
      <w:numFmt w:val="decimal"/>
      <w:lvlText w:val="%5.5"/>
      <w:lvlJc w:val="left"/>
      <w:pPr>
        <w:ind w:left="760" w:hanging="363"/>
      </w:pPr>
      <w:rPr>
        <w:rFonts w:hint="default"/>
      </w:rPr>
    </w:lvl>
    <w:lvl w:ilvl="5">
      <w:start w:val="1"/>
      <w:numFmt w:val="decimal"/>
      <w:lvlText w:val="%6.6"/>
      <w:lvlJc w:val="left"/>
      <w:pPr>
        <w:ind w:left="760" w:hanging="363"/>
      </w:pPr>
      <w:rPr>
        <w:rFonts w:hint="default"/>
      </w:rPr>
    </w:lvl>
    <w:lvl w:ilvl="6">
      <w:start w:val="1"/>
      <w:numFmt w:val="decimal"/>
      <w:lvlText w:val="%7.7"/>
      <w:lvlJc w:val="left"/>
      <w:pPr>
        <w:ind w:left="760" w:hanging="363"/>
      </w:pPr>
      <w:rPr>
        <w:rFonts w:hint="default"/>
      </w:rPr>
    </w:lvl>
    <w:lvl w:ilvl="7">
      <w:start w:val="1"/>
      <w:numFmt w:val="decimal"/>
      <w:lvlText w:val="%8.8"/>
      <w:lvlJc w:val="left"/>
      <w:pPr>
        <w:ind w:left="760" w:hanging="363"/>
      </w:pPr>
      <w:rPr>
        <w:rFonts w:hint="default"/>
      </w:rPr>
    </w:lvl>
    <w:lvl w:ilvl="8">
      <w:start w:val="1"/>
      <w:numFmt w:val="decimal"/>
      <w:lvlText w:val="%9.9"/>
      <w:lvlJc w:val="left"/>
      <w:pPr>
        <w:ind w:left="760" w:hanging="363"/>
      </w:pPr>
      <w:rPr>
        <w:rFonts w:hint="default"/>
      </w:rPr>
    </w:lvl>
  </w:abstractNum>
  <w:abstractNum w:abstractNumId="28" w15:restartNumberingAfterBreak="0">
    <w:nsid w:val="52C51777"/>
    <w:multiLevelType w:val="multilevel"/>
    <w:tmpl w:val="0BE48626"/>
    <w:lvl w:ilvl="0">
      <w:start w:val="1"/>
      <w:numFmt w:val="decimal"/>
      <w:pStyle w:val="DNumberinggrau1"/>
      <w:lvlText w:val="%1"/>
      <w:lvlJc w:val="left"/>
      <w:pPr>
        <w:tabs>
          <w:tab w:val="num" w:pos="425"/>
        </w:tabs>
        <w:ind w:left="425" w:hanging="255"/>
      </w:pPr>
      <w:rPr>
        <w:rFonts w:hint="default"/>
        <w:b w:val="0"/>
        <w:i w:val="0"/>
        <w:color w:val="auto"/>
        <w:sz w:val="18"/>
        <w:u w:val="none"/>
      </w:rPr>
    </w:lvl>
    <w:lvl w:ilvl="1">
      <w:start w:val="1"/>
      <w:numFmt w:val="lowerLetter"/>
      <w:pStyle w:val="DNumberinggrau2"/>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9" w15:restartNumberingAfterBreak="0">
    <w:nsid w:val="60F60929"/>
    <w:multiLevelType w:val="hybridMultilevel"/>
    <w:tmpl w:val="54AE1C52"/>
    <w:lvl w:ilvl="0" w:tplc="9CEA2C7A">
      <w:start w:val="1"/>
      <w:numFmt w:val="bullet"/>
      <w:pStyle w:val="DBulletsgrau1"/>
      <w:lvlText w:val=""/>
      <w:lvlJc w:val="left"/>
      <w:pPr>
        <w:ind w:left="720" w:hanging="360"/>
      </w:pPr>
      <w:rPr>
        <w:rFonts w:ascii="Symbol" w:hAnsi="Symbol" w:hint="default"/>
      </w:rPr>
    </w:lvl>
    <w:lvl w:ilvl="1" w:tplc="6876EDB2">
      <w:start w:val="1"/>
      <w:numFmt w:val="bullet"/>
      <w:pStyle w:val="DBulletsgrau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3A45EB"/>
    <w:multiLevelType w:val="multilevel"/>
    <w:tmpl w:val="41C20FD8"/>
    <w:styleLink w:val="Dotbulletb"/>
    <w:lvl w:ilvl="0">
      <w:start w:val="1"/>
      <w:numFmt w:val="bullet"/>
      <w:pStyle w:val="textbullets1stlevel"/>
      <w:lvlText w:val=""/>
      <w:lvlJc w:val="left"/>
      <w:pPr>
        <w:ind w:left="397" w:hanging="284"/>
      </w:pPr>
      <w:rPr>
        <w:rFonts w:ascii="Symbol" w:hAnsi="Symbol" w:hint="default"/>
      </w:rPr>
    </w:lvl>
    <w:lvl w:ilvl="1">
      <w:start w:val="1"/>
      <w:numFmt w:val="bullet"/>
      <w:pStyle w:val="textbullets2ndlevel"/>
      <w:lvlText w:val=""/>
      <w:lvlJc w:val="left"/>
      <w:pPr>
        <w:ind w:left="680" w:hanging="283"/>
      </w:pPr>
      <w:rPr>
        <w:rFonts w:ascii="Symbol" w:hAnsi="Symbol" w:hint="default"/>
        <w:sz w:val="17"/>
      </w:rPr>
    </w:lvl>
    <w:lvl w:ilvl="2">
      <w:start w:val="1"/>
      <w:numFmt w:val="bullet"/>
      <w:lvlText w:val=""/>
      <w:lvlJc w:val="left"/>
      <w:pPr>
        <w:tabs>
          <w:tab w:val="num" w:pos="1420"/>
        </w:tabs>
        <w:ind w:left="1249" w:hanging="113"/>
      </w:pPr>
      <w:rPr>
        <w:rFonts w:ascii="Symbol" w:hAnsi="Symbol" w:hint="default"/>
      </w:rPr>
    </w:lvl>
    <w:lvl w:ilvl="3">
      <w:start w:val="1"/>
      <w:numFmt w:val="bullet"/>
      <w:lvlText w:val=""/>
      <w:lvlJc w:val="left"/>
      <w:pPr>
        <w:tabs>
          <w:tab w:val="num" w:pos="1704"/>
        </w:tabs>
        <w:ind w:left="1533" w:hanging="113"/>
      </w:pPr>
      <w:rPr>
        <w:rFonts w:ascii="Symbol" w:hAnsi="Symbol" w:hint="default"/>
      </w:rPr>
    </w:lvl>
    <w:lvl w:ilvl="4">
      <w:start w:val="1"/>
      <w:numFmt w:val="bullet"/>
      <w:lvlText w:val=""/>
      <w:lvlJc w:val="left"/>
      <w:pPr>
        <w:tabs>
          <w:tab w:val="num" w:pos="1988"/>
        </w:tabs>
        <w:ind w:left="1817" w:hanging="113"/>
      </w:pPr>
      <w:rPr>
        <w:rFonts w:ascii="Symbol" w:hAnsi="Symbol" w:hint="default"/>
      </w:rPr>
    </w:lvl>
    <w:lvl w:ilvl="5">
      <w:start w:val="1"/>
      <w:numFmt w:val="bullet"/>
      <w:lvlText w:val=""/>
      <w:lvlJc w:val="left"/>
      <w:pPr>
        <w:tabs>
          <w:tab w:val="num" w:pos="2272"/>
        </w:tabs>
        <w:ind w:left="2101" w:hanging="113"/>
      </w:pPr>
      <w:rPr>
        <w:rFonts w:ascii="Symbol" w:hAnsi="Symbol" w:hint="default"/>
      </w:rPr>
    </w:lvl>
    <w:lvl w:ilvl="6">
      <w:start w:val="1"/>
      <w:numFmt w:val="bullet"/>
      <w:lvlText w:val=""/>
      <w:lvlJc w:val="left"/>
      <w:pPr>
        <w:tabs>
          <w:tab w:val="num" w:pos="2556"/>
        </w:tabs>
        <w:ind w:left="2385" w:hanging="113"/>
      </w:pPr>
      <w:rPr>
        <w:rFonts w:ascii="Wingdings 2" w:hAnsi="Wingdings 2" w:hint="default"/>
        <w:color w:val="000000" w:themeColor="text1"/>
      </w:rPr>
    </w:lvl>
    <w:lvl w:ilvl="7">
      <w:start w:val="1"/>
      <w:numFmt w:val="bullet"/>
      <w:lvlText w:val=""/>
      <w:lvlJc w:val="left"/>
      <w:pPr>
        <w:tabs>
          <w:tab w:val="num" w:pos="2840"/>
        </w:tabs>
        <w:ind w:left="2669" w:hanging="113"/>
      </w:pPr>
      <w:rPr>
        <w:rFonts w:ascii="Wingdings 2" w:hAnsi="Wingdings 2" w:hint="default"/>
        <w:color w:val="000000" w:themeColor="text1"/>
      </w:rPr>
    </w:lvl>
    <w:lvl w:ilvl="8">
      <w:start w:val="1"/>
      <w:numFmt w:val="bullet"/>
      <w:lvlText w:val=""/>
      <w:lvlJc w:val="left"/>
      <w:pPr>
        <w:tabs>
          <w:tab w:val="num" w:pos="3124"/>
        </w:tabs>
        <w:ind w:left="2953" w:hanging="113"/>
      </w:pPr>
      <w:rPr>
        <w:rFonts w:ascii="Wingdings 2" w:hAnsi="Wingdings 2" w:hint="default"/>
        <w:color w:val="000000" w:themeColor="text1"/>
      </w:rPr>
    </w:lvl>
  </w:abstractNum>
  <w:abstractNum w:abstractNumId="31" w15:restartNumberingAfterBreak="0">
    <w:nsid w:val="6D325701"/>
    <w:multiLevelType w:val="multilevel"/>
    <w:tmpl w:val="1C26613C"/>
    <w:styleLink w:val="Blackslashbullety"/>
    <w:lvl w:ilvl="0">
      <w:start w:val="1"/>
      <w:numFmt w:val="bullet"/>
      <w:pStyle w:val="textbulletsbackslashy"/>
      <w:lvlText w:val="\"/>
      <w:lvlJc w:val="left"/>
      <w:pPr>
        <w:ind w:left="142" w:hanging="142"/>
      </w:pPr>
      <w:rPr>
        <w:rFonts w:ascii="Segoe UI Symbol" w:hAnsi="Segoe UI Symbol" w:hint="default"/>
        <w:b/>
        <w:i w:val="0"/>
        <w:color w:val="FDC300"/>
      </w:rPr>
    </w:lvl>
    <w:lvl w:ilvl="1">
      <w:start w:val="1"/>
      <w:numFmt w:val="bullet"/>
      <w:lvlText w:val="\"/>
      <w:lvlJc w:val="left"/>
      <w:pPr>
        <w:ind w:left="142" w:hanging="142"/>
      </w:pPr>
      <w:rPr>
        <w:rFonts w:ascii="Segoe UI Symbol" w:hAnsi="Segoe UI Symbol" w:hint="default"/>
        <w:b/>
        <w:i w:val="0"/>
        <w:color w:val="FDC300"/>
      </w:rPr>
    </w:lvl>
    <w:lvl w:ilvl="2">
      <w:start w:val="1"/>
      <w:numFmt w:val="bullet"/>
      <w:lvlText w:val="\"/>
      <w:lvlJc w:val="left"/>
      <w:pPr>
        <w:ind w:left="142" w:hanging="142"/>
      </w:pPr>
      <w:rPr>
        <w:rFonts w:ascii="Segoe UI Symbol" w:hAnsi="Segoe UI Symbol" w:hint="default"/>
        <w:b/>
        <w:i w:val="0"/>
        <w:color w:val="FDC300"/>
      </w:rPr>
    </w:lvl>
    <w:lvl w:ilvl="3">
      <w:start w:val="1"/>
      <w:numFmt w:val="bullet"/>
      <w:lvlText w:val="\"/>
      <w:lvlJc w:val="left"/>
      <w:pPr>
        <w:ind w:left="142" w:hanging="142"/>
      </w:pPr>
      <w:rPr>
        <w:rFonts w:ascii="Segoe UI Symbol" w:hAnsi="Segoe UI Symbol" w:hint="default"/>
        <w:b/>
        <w:i w:val="0"/>
        <w:color w:val="FDC300"/>
      </w:rPr>
    </w:lvl>
    <w:lvl w:ilvl="4">
      <w:start w:val="1"/>
      <w:numFmt w:val="bullet"/>
      <w:lvlText w:val="\"/>
      <w:lvlJc w:val="left"/>
      <w:pPr>
        <w:ind w:left="142" w:hanging="142"/>
      </w:pPr>
      <w:rPr>
        <w:rFonts w:ascii="Segoe UI Symbol" w:hAnsi="Segoe UI Symbol" w:hint="default"/>
        <w:b/>
        <w:i w:val="0"/>
        <w:color w:val="FDC300"/>
      </w:rPr>
    </w:lvl>
    <w:lvl w:ilvl="5">
      <w:start w:val="1"/>
      <w:numFmt w:val="bullet"/>
      <w:lvlText w:val="\"/>
      <w:lvlJc w:val="left"/>
      <w:pPr>
        <w:ind w:left="142" w:hanging="142"/>
      </w:pPr>
      <w:rPr>
        <w:rFonts w:ascii="Segoe UI Symbol" w:hAnsi="Segoe UI Symbol" w:hint="default"/>
        <w:b/>
        <w:i w:val="0"/>
        <w:color w:val="FDC300"/>
      </w:rPr>
    </w:lvl>
    <w:lvl w:ilvl="6">
      <w:start w:val="1"/>
      <w:numFmt w:val="bullet"/>
      <w:lvlText w:val="\"/>
      <w:lvlJc w:val="left"/>
      <w:pPr>
        <w:ind w:left="142" w:hanging="142"/>
      </w:pPr>
      <w:rPr>
        <w:rFonts w:ascii="Segoe UI Symbol" w:hAnsi="Segoe UI Symbol" w:hint="default"/>
        <w:b/>
        <w:i w:val="0"/>
        <w:color w:val="FDC300"/>
      </w:rPr>
    </w:lvl>
    <w:lvl w:ilvl="7">
      <w:start w:val="1"/>
      <w:numFmt w:val="bullet"/>
      <w:lvlText w:val="\"/>
      <w:lvlJc w:val="left"/>
      <w:pPr>
        <w:ind w:left="142" w:hanging="142"/>
      </w:pPr>
      <w:rPr>
        <w:rFonts w:ascii="Segoe UI Symbol" w:hAnsi="Segoe UI Symbol" w:hint="default"/>
        <w:b/>
        <w:i w:val="0"/>
        <w:color w:val="FDC300"/>
      </w:rPr>
    </w:lvl>
    <w:lvl w:ilvl="8">
      <w:start w:val="1"/>
      <w:numFmt w:val="bullet"/>
      <w:lvlText w:val="\"/>
      <w:lvlJc w:val="left"/>
      <w:pPr>
        <w:ind w:left="142" w:hanging="142"/>
      </w:pPr>
      <w:rPr>
        <w:rFonts w:ascii="Segoe UI Symbol" w:hAnsi="Segoe UI Symbol" w:hint="default"/>
        <w:b/>
        <w:i w:val="0"/>
        <w:color w:val="FDC300"/>
      </w:rPr>
    </w:lvl>
  </w:abstractNum>
  <w:abstractNum w:abstractNumId="32" w15:restartNumberingAfterBreak="0">
    <w:nsid w:val="6F9460FB"/>
    <w:multiLevelType w:val="multilevel"/>
    <w:tmpl w:val="9440EF1A"/>
    <w:lvl w:ilvl="0">
      <w:start w:val="1"/>
      <w:numFmt w:val="decimal"/>
      <w:lvlText w:val="%1"/>
      <w:lvlJc w:val="left"/>
      <w:pPr>
        <w:ind w:left="432" w:hanging="432"/>
      </w:pPr>
      <w:rPr>
        <w:rFonts w:hint="default"/>
        <w:color w:val="FFFFFF" w:themeColor="background1"/>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cs="Times New Roman" w:hint="default"/>
        <w:b/>
        <w:bCs w:val="0"/>
        <w:i w:val="0"/>
        <w:iCs w:val="0"/>
        <w:caps w:val="0"/>
        <w:smallCaps w:val="0"/>
        <w:strike w:val="0"/>
        <w:dstrike w:val="0"/>
        <w:noProof w:val="0"/>
        <w:vanish w:val="0"/>
        <w:color w:val="00605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3B364E5"/>
    <w:multiLevelType w:val="multilevel"/>
    <w:tmpl w:val="840C5CDE"/>
    <w:styleLink w:val="tablenumberedcouloredy"/>
    <w:lvl w:ilvl="0">
      <w:start w:val="1"/>
      <w:numFmt w:val="decimal"/>
      <w:pStyle w:val="tablenumberedy1stlevel"/>
      <w:lvlText w:val="%1"/>
      <w:lvlJc w:val="left"/>
      <w:pPr>
        <w:tabs>
          <w:tab w:val="num" w:pos="255"/>
        </w:tabs>
        <w:ind w:left="255" w:hanging="255"/>
      </w:pPr>
      <w:rPr>
        <w:rFonts w:ascii="Segoe UI" w:hAnsi="Segoe UI" w:hint="default"/>
        <w:color w:val="FDC300"/>
        <w:sz w:val="17"/>
      </w:rPr>
    </w:lvl>
    <w:lvl w:ilvl="1">
      <w:start w:val="1"/>
      <w:numFmt w:val="decimal"/>
      <w:pStyle w:val="tablenumberedy2ndlevel"/>
      <w:lvlText w:val="%1.%2"/>
      <w:lvlJc w:val="left"/>
      <w:pPr>
        <w:tabs>
          <w:tab w:val="num" w:pos="255"/>
        </w:tabs>
        <w:ind w:left="510" w:hanging="255"/>
      </w:pPr>
      <w:rPr>
        <w:rFonts w:ascii="Segoe UI" w:hAnsi="Segoe UI" w:hint="default"/>
        <w:color w:val="FDC30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912664"/>
    <w:multiLevelType w:val="hybridMultilevel"/>
    <w:tmpl w:val="4C5E4422"/>
    <w:lvl w:ilvl="0" w:tplc="1F42A2CE">
      <w:start w:val="1"/>
      <w:numFmt w:val="bullet"/>
      <w:pStyle w:val="Bulletcopy1"/>
      <w:lvlText w:val=""/>
      <w:lvlJc w:val="left"/>
      <w:pPr>
        <w:ind w:left="717" w:hanging="360"/>
      </w:pPr>
      <w:rPr>
        <w:rFonts w:ascii="Wingdings 3" w:hAnsi="Wingdings 3" w:hint="default"/>
        <w:color w:val="FFE600"/>
        <w:sz w:val="20"/>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15A1C"/>
    <w:multiLevelType w:val="hybridMultilevel"/>
    <w:tmpl w:val="54721C2A"/>
    <w:lvl w:ilvl="0" w:tplc="C5F01CCC">
      <w:start w:val="1"/>
      <w:numFmt w:val="decimal"/>
      <w:pStyle w:val="Headeroddpage"/>
      <w:lvlText w:val="Chapter %1"/>
      <w:lvlJc w:val="right"/>
      <w:pPr>
        <w:ind w:left="720" w:hanging="360"/>
      </w:pPr>
      <w:rPr>
        <w:rFonts w:ascii="Segoe UI" w:hAnsi="Segoe UI" w:hint="default"/>
        <w:b/>
        <w:i w:val="0"/>
        <w:caps/>
        <w:color w:val="FDC300"/>
        <w:sz w:val="16"/>
        <w:u w:color="000000" w:themeColor="text1"/>
      </w:rPr>
    </w:lvl>
    <w:lvl w:ilvl="1" w:tplc="1A4296F0" w:tentative="1">
      <w:start w:val="1"/>
      <w:numFmt w:val="lowerLetter"/>
      <w:lvlText w:val="%2."/>
      <w:lvlJc w:val="left"/>
      <w:pPr>
        <w:ind w:left="1440" w:hanging="360"/>
      </w:pPr>
    </w:lvl>
    <w:lvl w:ilvl="2" w:tplc="033A4AF8" w:tentative="1">
      <w:start w:val="1"/>
      <w:numFmt w:val="lowerRoman"/>
      <w:lvlText w:val="%3."/>
      <w:lvlJc w:val="right"/>
      <w:pPr>
        <w:ind w:left="2160" w:hanging="180"/>
      </w:pPr>
    </w:lvl>
    <w:lvl w:ilvl="3" w:tplc="9EC8F458" w:tentative="1">
      <w:start w:val="1"/>
      <w:numFmt w:val="decimal"/>
      <w:lvlText w:val="%4."/>
      <w:lvlJc w:val="left"/>
      <w:pPr>
        <w:ind w:left="2880" w:hanging="360"/>
      </w:pPr>
    </w:lvl>
    <w:lvl w:ilvl="4" w:tplc="85BCE0BA" w:tentative="1">
      <w:start w:val="1"/>
      <w:numFmt w:val="lowerLetter"/>
      <w:lvlText w:val="%5."/>
      <w:lvlJc w:val="left"/>
      <w:pPr>
        <w:ind w:left="3600" w:hanging="360"/>
      </w:pPr>
    </w:lvl>
    <w:lvl w:ilvl="5" w:tplc="BDB2C6AA" w:tentative="1">
      <w:start w:val="1"/>
      <w:numFmt w:val="lowerRoman"/>
      <w:lvlText w:val="%6."/>
      <w:lvlJc w:val="right"/>
      <w:pPr>
        <w:ind w:left="4320" w:hanging="180"/>
      </w:pPr>
    </w:lvl>
    <w:lvl w:ilvl="6" w:tplc="E7B4747A" w:tentative="1">
      <w:start w:val="1"/>
      <w:numFmt w:val="decimal"/>
      <w:lvlText w:val="%7."/>
      <w:lvlJc w:val="left"/>
      <w:pPr>
        <w:ind w:left="5040" w:hanging="360"/>
      </w:pPr>
    </w:lvl>
    <w:lvl w:ilvl="7" w:tplc="D0E47B4C" w:tentative="1">
      <w:start w:val="1"/>
      <w:numFmt w:val="lowerLetter"/>
      <w:lvlText w:val="%8."/>
      <w:lvlJc w:val="left"/>
      <w:pPr>
        <w:ind w:left="5760" w:hanging="360"/>
      </w:pPr>
    </w:lvl>
    <w:lvl w:ilvl="8" w:tplc="97BA459E" w:tentative="1">
      <w:start w:val="1"/>
      <w:numFmt w:val="lowerRoman"/>
      <w:lvlText w:val="%9."/>
      <w:lvlJc w:val="right"/>
      <w:pPr>
        <w:ind w:left="6480" w:hanging="180"/>
      </w:pPr>
    </w:lvl>
  </w:abstractNum>
  <w:abstractNum w:abstractNumId="36" w15:restartNumberingAfterBreak="0">
    <w:nsid w:val="7B802345"/>
    <w:multiLevelType w:val="multilevel"/>
    <w:tmpl w:val="1EA6447E"/>
    <w:styleLink w:val="textbulletsfilledg"/>
    <w:lvl w:ilvl="0">
      <w:start w:val="1"/>
      <w:numFmt w:val="bullet"/>
      <w:pStyle w:val="textbulletsfilledg1stlevel"/>
      <w:lvlText w:val=""/>
      <w:lvlJc w:val="left"/>
      <w:pPr>
        <w:ind w:left="380" w:hanging="380"/>
      </w:pPr>
      <w:rPr>
        <w:rFonts w:ascii="Wingdings 2" w:hAnsi="Wingdings 2" w:hint="default"/>
      </w:rPr>
    </w:lvl>
    <w:lvl w:ilvl="1">
      <w:start w:val="1"/>
      <w:numFmt w:val="bullet"/>
      <w:pStyle w:val="textbulletsfilledg2ndlevel"/>
      <w:lvlText w:val=""/>
      <w:lvlJc w:val="left"/>
      <w:pPr>
        <w:ind w:left="720" w:hanging="360"/>
      </w:pPr>
      <w:rPr>
        <w:rFonts w:ascii="Symbol" w:hAnsi="Symbol" w:hint="default"/>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1"/>
  </w:num>
  <w:num w:numId="3">
    <w:abstractNumId w:val="25"/>
  </w:num>
  <w:num w:numId="4">
    <w:abstractNumId w:val="31"/>
  </w:num>
  <w:num w:numId="5">
    <w:abstractNumId w:val="34"/>
  </w:num>
  <w:num w:numId="6">
    <w:abstractNumId w:val="18"/>
  </w:num>
  <w:num w:numId="7">
    <w:abstractNumId w:val="29"/>
  </w:num>
  <w:num w:numId="8">
    <w:abstractNumId w:val="28"/>
  </w:num>
  <w:num w:numId="9">
    <w:abstractNumId w:val="22"/>
  </w:num>
  <w:num w:numId="10">
    <w:abstractNumId w:val="30"/>
  </w:num>
  <w:num w:numId="11">
    <w:abstractNumId w:val="26"/>
  </w:num>
  <w:num w:numId="12">
    <w:abstractNumId w:val="3"/>
  </w:num>
  <w:num w:numId="13">
    <w:abstractNumId w:val="2"/>
  </w:num>
  <w:num w:numId="14">
    <w:abstractNumId w:val="12"/>
  </w:num>
  <w:num w:numId="15">
    <w:abstractNumId w:val="24"/>
  </w:num>
  <w:num w:numId="16">
    <w:abstractNumId w:val="35"/>
  </w:num>
  <w:num w:numId="17">
    <w:abstractNumId w:val="20"/>
  </w:num>
  <w:num w:numId="18">
    <w:abstractNumId w:val="15"/>
    <w:lvlOverride w:ilvl="0">
      <w:lvl w:ilvl="0">
        <w:start w:val="1"/>
        <w:numFmt w:val="decimal"/>
        <w:pStyle w:val="Titre1"/>
        <w:isLgl/>
        <w:lvlText w:val="%1"/>
        <w:lvlJc w:val="left"/>
        <w:pPr>
          <w:tabs>
            <w:tab w:val="num" w:pos="992"/>
          </w:tabs>
          <w:ind w:left="992" w:hanging="850"/>
        </w:pPr>
        <w:rPr>
          <w:rFonts w:ascii="Segoe UI" w:hAnsi="Segoe UI" w:hint="default"/>
          <w:b/>
          <w:i w:val="0"/>
          <w:caps/>
          <w:strike w:val="0"/>
          <w:dstrike w:val="0"/>
          <w:vanish w:val="0"/>
          <w:color w:val="0F243E"/>
          <w:sz w:val="56"/>
          <w:szCs w:val="56"/>
          <w:u w:val="none"/>
          <w:vertAlign w:val="baseline"/>
        </w:rPr>
      </w:lvl>
    </w:lvlOverride>
    <w:lvlOverride w:ilvl="1">
      <w:lvl w:ilvl="1">
        <w:start w:val="1"/>
        <w:numFmt w:val="decimal"/>
        <w:pStyle w:val="Titre2"/>
        <w:lvlText w:val="%1.%2"/>
        <w:lvlJc w:val="left"/>
        <w:pPr>
          <w:ind w:left="567" w:hanging="454"/>
        </w:pPr>
        <w:rPr>
          <w:rFonts w:ascii="Segoe UI" w:hAnsi="Segoe UI" w:hint="default"/>
          <w:b/>
          <w:i w:val="0"/>
          <w:caps w:val="0"/>
          <w:strike w:val="0"/>
          <w:dstrike w:val="0"/>
          <w:vanish w:val="0"/>
          <w:color w:val="006058"/>
          <w:sz w:val="24"/>
          <w:vertAlign w:val="baseline"/>
        </w:rPr>
      </w:lvl>
    </w:lvlOverride>
    <w:lvlOverride w:ilvl="2">
      <w:lvl w:ilvl="2">
        <w:start w:val="1"/>
        <w:numFmt w:val="decimal"/>
        <w:pStyle w:val="Titre3"/>
        <w:lvlText w:val="%1.%2.%3"/>
        <w:lvlJc w:val="left"/>
        <w:pPr>
          <w:ind w:left="567" w:hanging="567"/>
        </w:pPr>
        <w:rPr>
          <w:rFonts w:ascii="Segoe UI" w:hAnsi="Segoe UI" w:hint="default"/>
          <w:b/>
          <w:i w:val="0"/>
          <w:caps/>
          <w:strike w:val="0"/>
          <w:dstrike w:val="0"/>
          <w:vanish w:val="0"/>
          <w:color w:val="006058"/>
          <w:sz w:val="20"/>
          <w:vertAlign w:val="baseline"/>
        </w:rPr>
      </w:lvl>
    </w:lvlOverride>
    <w:lvlOverride w:ilvl="3">
      <w:lvl w:ilvl="3">
        <w:start w:val="1"/>
        <w:numFmt w:val="decimal"/>
        <w:pStyle w:val="Titre4"/>
        <w:lvlText w:val="%1.%2.%3.%4"/>
        <w:lvlJc w:val="left"/>
        <w:pPr>
          <w:ind w:left="567" w:hanging="567"/>
        </w:pPr>
        <w:rPr>
          <w:rFonts w:ascii="Segoe UI" w:hAnsi="Segoe UI" w:hint="default"/>
          <w:b/>
          <w:i w:val="0"/>
          <w:caps/>
          <w:strike w:val="0"/>
          <w:dstrike w:val="0"/>
          <w:vanish w:val="0"/>
          <w:color w:val="006058"/>
          <w:sz w:val="19"/>
          <w:u w:val="none"/>
          <w:vertAlign w:val="baseline"/>
        </w:rPr>
      </w:lvl>
    </w:lvlOverride>
    <w:lvlOverride w:ilvl="4">
      <w:lvl w:ilvl="4">
        <w:start w:val="1"/>
        <w:numFmt w:val="upperRoman"/>
        <w:lvlRestart w:val="0"/>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
    <w:abstractNumId w:val="19"/>
  </w:num>
  <w:num w:numId="20">
    <w:abstractNumId w:val="0"/>
  </w:num>
  <w:num w:numId="21">
    <w:abstractNumId w:val="6"/>
  </w:num>
  <w:num w:numId="22">
    <w:abstractNumId w:val="23"/>
  </w:num>
  <w:num w:numId="23">
    <w:abstractNumId w:val="26"/>
  </w:num>
  <w:num w:numId="24">
    <w:abstractNumId w:val="3"/>
  </w:num>
  <w:num w:numId="25">
    <w:abstractNumId w:val="33"/>
  </w:num>
  <w:num w:numId="26">
    <w:abstractNumId w:val="7"/>
  </w:num>
  <w:num w:numId="27">
    <w:abstractNumId w:val="10"/>
  </w:num>
  <w:num w:numId="28">
    <w:abstractNumId w:val="16"/>
  </w:num>
  <w:num w:numId="29">
    <w:abstractNumId w:val="17"/>
  </w:num>
  <w:num w:numId="30">
    <w:abstractNumId w:val="27"/>
  </w:num>
  <w:num w:numId="31">
    <w:abstractNumId w:val="8"/>
  </w:num>
  <w:num w:numId="32">
    <w:abstractNumId w:val="36"/>
  </w:num>
  <w:num w:numId="33">
    <w:abstractNumId w:val="5"/>
  </w:num>
  <w:num w:numId="34">
    <w:abstractNumId w:val="1"/>
  </w:num>
  <w:num w:numId="35">
    <w:abstractNumId w:val="9"/>
  </w:num>
  <w:num w:numId="36">
    <w:abstractNumId w:val="11"/>
  </w:num>
  <w:num w:numId="37">
    <w:abstractNumId w:val="32"/>
  </w:num>
  <w:num w:numId="38">
    <w:abstractNumId w:val="14"/>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26"/>
    <w:rsid w:val="00025CFB"/>
    <w:rsid w:val="0005381C"/>
    <w:rsid w:val="000707A6"/>
    <w:rsid w:val="00083C4E"/>
    <w:rsid w:val="000874D0"/>
    <w:rsid w:val="000B0B45"/>
    <w:rsid w:val="000C6DFF"/>
    <w:rsid w:val="000D512E"/>
    <w:rsid w:val="001218F4"/>
    <w:rsid w:val="00125071"/>
    <w:rsid w:val="001564D1"/>
    <w:rsid w:val="00161726"/>
    <w:rsid w:val="00161AF3"/>
    <w:rsid w:val="001626D3"/>
    <w:rsid w:val="00172528"/>
    <w:rsid w:val="00174E91"/>
    <w:rsid w:val="00175BB2"/>
    <w:rsid w:val="00181BB3"/>
    <w:rsid w:val="001B1B42"/>
    <w:rsid w:val="001E1032"/>
    <w:rsid w:val="001E37E9"/>
    <w:rsid w:val="001E56C5"/>
    <w:rsid w:val="00205897"/>
    <w:rsid w:val="002277FE"/>
    <w:rsid w:val="002355D0"/>
    <w:rsid w:val="00243FD9"/>
    <w:rsid w:val="0027468F"/>
    <w:rsid w:val="00284E66"/>
    <w:rsid w:val="002A73A8"/>
    <w:rsid w:val="002C416D"/>
    <w:rsid w:val="002C55B5"/>
    <w:rsid w:val="002F0208"/>
    <w:rsid w:val="00305D91"/>
    <w:rsid w:val="0033756F"/>
    <w:rsid w:val="00337B43"/>
    <w:rsid w:val="00345ED1"/>
    <w:rsid w:val="0036476C"/>
    <w:rsid w:val="003734E7"/>
    <w:rsid w:val="00376920"/>
    <w:rsid w:val="00392936"/>
    <w:rsid w:val="003A6F3A"/>
    <w:rsid w:val="003E4EA6"/>
    <w:rsid w:val="003F49B7"/>
    <w:rsid w:val="00413965"/>
    <w:rsid w:val="004139BA"/>
    <w:rsid w:val="00417FB2"/>
    <w:rsid w:val="00420302"/>
    <w:rsid w:val="0042713B"/>
    <w:rsid w:val="004312CF"/>
    <w:rsid w:val="00453540"/>
    <w:rsid w:val="0047172D"/>
    <w:rsid w:val="00474318"/>
    <w:rsid w:val="00483C6C"/>
    <w:rsid w:val="004B11F0"/>
    <w:rsid w:val="004B493C"/>
    <w:rsid w:val="004C7AC7"/>
    <w:rsid w:val="004D128F"/>
    <w:rsid w:val="004E45F4"/>
    <w:rsid w:val="004E643F"/>
    <w:rsid w:val="00511274"/>
    <w:rsid w:val="00527674"/>
    <w:rsid w:val="00531892"/>
    <w:rsid w:val="00537FDC"/>
    <w:rsid w:val="00570B78"/>
    <w:rsid w:val="005747DB"/>
    <w:rsid w:val="00576048"/>
    <w:rsid w:val="00580D34"/>
    <w:rsid w:val="005A364D"/>
    <w:rsid w:val="005A47D8"/>
    <w:rsid w:val="005C54C6"/>
    <w:rsid w:val="00600D6E"/>
    <w:rsid w:val="0060679D"/>
    <w:rsid w:val="00640F8D"/>
    <w:rsid w:val="00643748"/>
    <w:rsid w:val="00666CA7"/>
    <w:rsid w:val="0068122F"/>
    <w:rsid w:val="00687C62"/>
    <w:rsid w:val="006A1B98"/>
    <w:rsid w:val="006A5C7A"/>
    <w:rsid w:val="006D6749"/>
    <w:rsid w:val="006D7D2D"/>
    <w:rsid w:val="006E063B"/>
    <w:rsid w:val="006E1324"/>
    <w:rsid w:val="0070700B"/>
    <w:rsid w:val="007105AC"/>
    <w:rsid w:val="007177B5"/>
    <w:rsid w:val="00722C9B"/>
    <w:rsid w:val="00750C87"/>
    <w:rsid w:val="007511B2"/>
    <w:rsid w:val="007520E5"/>
    <w:rsid w:val="0076199A"/>
    <w:rsid w:val="0076572D"/>
    <w:rsid w:val="00773600"/>
    <w:rsid w:val="0077497A"/>
    <w:rsid w:val="007A021C"/>
    <w:rsid w:val="007A182E"/>
    <w:rsid w:val="007B1F73"/>
    <w:rsid w:val="007B3F4D"/>
    <w:rsid w:val="007C5259"/>
    <w:rsid w:val="007D16D7"/>
    <w:rsid w:val="007E753F"/>
    <w:rsid w:val="0081790D"/>
    <w:rsid w:val="0083746B"/>
    <w:rsid w:val="008418D2"/>
    <w:rsid w:val="00853ED9"/>
    <w:rsid w:val="00857E88"/>
    <w:rsid w:val="00876C26"/>
    <w:rsid w:val="00900D49"/>
    <w:rsid w:val="00937085"/>
    <w:rsid w:val="00942B4E"/>
    <w:rsid w:val="00947C7B"/>
    <w:rsid w:val="0095068B"/>
    <w:rsid w:val="009550E7"/>
    <w:rsid w:val="00960444"/>
    <w:rsid w:val="00963B26"/>
    <w:rsid w:val="0096526E"/>
    <w:rsid w:val="00980134"/>
    <w:rsid w:val="0098139B"/>
    <w:rsid w:val="00982A47"/>
    <w:rsid w:val="00983164"/>
    <w:rsid w:val="00985AA5"/>
    <w:rsid w:val="009873C0"/>
    <w:rsid w:val="009E47FA"/>
    <w:rsid w:val="00A059FD"/>
    <w:rsid w:val="00A241E9"/>
    <w:rsid w:val="00A44E19"/>
    <w:rsid w:val="00A916E8"/>
    <w:rsid w:val="00AC4237"/>
    <w:rsid w:val="00AD529D"/>
    <w:rsid w:val="00AE793D"/>
    <w:rsid w:val="00AF3FA5"/>
    <w:rsid w:val="00B10E1A"/>
    <w:rsid w:val="00B42E28"/>
    <w:rsid w:val="00B52EA4"/>
    <w:rsid w:val="00B6006B"/>
    <w:rsid w:val="00B92C00"/>
    <w:rsid w:val="00B949CF"/>
    <w:rsid w:val="00BA22EE"/>
    <w:rsid w:val="00BA68D3"/>
    <w:rsid w:val="00BC1BF3"/>
    <w:rsid w:val="00BD47ED"/>
    <w:rsid w:val="00BD6BAF"/>
    <w:rsid w:val="00BE7613"/>
    <w:rsid w:val="00C060E2"/>
    <w:rsid w:val="00C122F2"/>
    <w:rsid w:val="00C23C58"/>
    <w:rsid w:val="00C33646"/>
    <w:rsid w:val="00C406B4"/>
    <w:rsid w:val="00C44043"/>
    <w:rsid w:val="00C57304"/>
    <w:rsid w:val="00C76A7B"/>
    <w:rsid w:val="00C93D9B"/>
    <w:rsid w:val="00CA25F0"/>
    <w:rsid w:val="00CA2C1F"/>
    <w:rsid w:val="00CA3674"/>
    <w:rsid w:val="00CE0506"/>
    <w:rsid w:val="00D1367E"/>
    <w:rsid w:val="00D13776"/>
    <w:rsid w:val="00D47852"/>
    <w:rsid w:val="00D503C0"/>
    <w:rsid w:val="00D5429D"/>
    <w:rsid w:val="00D8002D"/>
    <w:rsid w:val="00DA4976"/>
    <w:rsid w:val="00DA58DD"/>
    <w:rsid w:val="00DA7B89"/>
    <w:rsid w:val="00DB00B5"/>
    <w:rsid w:val="00DC15CB"/>
    <w:rsid w:val="00DD63A5"/>
    <w:rsid w:val="00DF4063"/>
    <w:rsid w:val="00DF73D1"/>
    <w:rsid w:val="00E13535"/>
    <w:rsid w:val="00E379D5"/>
    <w:rsid w:val="00E44466"/>
    <w:rsid w:val="00E45B9B"/>
    <w:rsid w:val="00E66630"/>
    <w:rsid w:val="00E859C2"/>
    <w:rsid w:val="00EC39DB"/>
    <w:rsid w:val="00ED4765"/>
    <w:rsid w:val="00ED7705"/>
    <w:rsid w:val="00EE167C"/>
    <w:rsid w:val="00F00AA4"/>
    <w:rsid w:val="00F01299"/>
    <w:rsid w:val="00F11D0E"/>
    <w:rsid w:val="00F142C4"/>
    <w:rsid w:val="00F163A7"/>
    <w:rsid w:val="00F20FF5"/>
    <w:rsid w:val="00F33D6C"/>
    <w:rsid w:val="00F361F7"/>
    <w:rsid w:val="00F37288"/>
    <w:rsid w:val="00F67DA0"/>
    <w:rsid w:val="00F93496"/>
    <w:rsid w:val="00FC434B"/>
    <w:rsid w:val="00FF38C0"/>
    <w:rsid w:val="00FF6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B8C24"/>
  <w15:docId w15:val="{F7090996-D658-6C4E-ADE1-2F8DE46C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3A"/>
    <w:pPr>
      <w:spacing w:before="120" w:after="120" w:line="240" w:lineRule="auto"/>
      <w:jc w:val="both"/>
    </w:pPr>
    <w:rPr>
      <w:rFonts w:ascii="Segoe UI" w:hAnsi="Segoe UI" w:cs="Times New Roman"/>
      <w:sz w:val="19"/>
      <w:szCs w:val="19"/>
    </w:rPr>
  </w:style>
  <w:style w:type="paragraph" w:styleId="Titre1">
    <w:name w:val="heading 1"/>
    <w:aliases w:val="Heading_1,h1,Part,1.1,1,CMG H1,Chapter,Class Heading,H1,H1-Sec.Head,Head1,Heading 1 - Do not use,Heading 1numbere,Heading apps,Heading1-bio,Heading1slides,Lev 1,Phase,Propo,Section Heading,Section1,Section11,Section2,gdm1,heading1"/>
    <w:basedOn w:val="Normal"/>
    <w:next w:val="Normal"/>
    <w:link w:val="Titre1Car"/>
    <w:uiPriority w:val="9"/>
    <w:qFormat/>
    <w:rsid w:val="0095068B"/>
    <w:pPr>
      <w:pageBreakBefore/>
      <w:numPr>
        <w:numId w:val="18"/>
      </w:numPr>
      <w:spacing w:after="480"/>
      <w:jc w:val="left"/>
      <w:outlineLvl w:val="0"/>
    </w:pPr>
    <w:rPr>
      <w:rFonts w:eastAsia="Calibri"/>
      <w:b/>
      <w:caps/>
      <w:color w:val="A33C00"/>
      <w:sz w:val="40"/>
      <w:szCs w:val="40"/>
    </w:rPr>
  </w:style>
  <w:style w:type="paragraph" w:styleId="Titre2">
    <w:name w:val="heading 2"/>
    <w:aliases w:val="Heading_2"/>
    <w:basedOn w:val="Normal"/>
    <w:next w:val="Normal"/>
    <w:link w:val="Titre2Car"/>
    <w:uiPriority w:val="9"/>
    <w:qFormat/>
    <w:rsid w:val="003A6F3A"/>
    <w:pPr>
      <w:keepNext/>
      <w:keepLines/>
      <w:numPr>
        <w:ilvl w:val="1"/>
        <w:numId w:val="18"/>
      </w:numPr>
      <w:tabs>
        <w:tab w:val="left" w:pos="680"/>
      </w:tabs>
      <w:suppressAutoHyphens/>
      <w:spacing w:before="240" w:line="276" w:lineRule="auto"/>
      <w:jc w:val="left"/>
      <w:outlineLvl w:val="1"/>
    </w:pPr>
    <w:rPr>
      <w:rFonts w:cstheme="majorBidi"/>
      <w:b/>
      <w:caps/>
      <w:color w:val="006058"/>
      <w:sz w:val="20"/>
      <w:szCs w:val="20"/>
      <w:lang w:eastAsia="fr-FR"/>
    </w:rPr>
  </w:style>
  <w:style w:type="paragraph" w:styleId="Titre3">
    <w:name w:val="heading 3"/>
    <w:aliases w:val="Heading_3"/>
    <w:basedOn w:val="Normal"/>
    <w:next w:val="Normal"/>
    <w:link w:val="Titre3Car"/>
    <w:autoRedefine/>
    <w:uiPriority w:val="9"/>
    <w:qFormat/>
    <w:rsid w:val="003A6F3A"/>
    <w:pPr>
      <w:keepNext/>
      <w:keepLines/>
      <w:numPr>
        <w:ilvl w:val="2"/>
        <w:numId w:val="18"/>
      </w:numPr>
      <w:tabs>
        <w:tab w:val="left" w:pos="567"/>
      </w:tabs>
      <w:suppressAutoHyphens/>
      <w:spacing w:before="360"/>
      <w:jc w:val="left"/>
      <w:outlineLvl w:val="2"/>
    </w:pPr>
    <w:rPr>
      <w:rFonts w:eastAsia="Helvetica Neue" w:cs="Calibri"/>
      <w:b/>
      <w:color w:val="006058"/>
      <w:sz w:val="20"/>
      <w:szCs w:val="24"/>
      <w:lang w:eastAsia="fr-FR"/>
    </w:rPr>
  </w:style>
  <w:style w:type="paragraph" w:styleId="Titre4">
    <w:name w:val="heading 4"/>
    <w:aliases w:val="Heading_4"/>
    <w:basedOn w:val="Normal"/>
    <w:next w:val="Normal"/>
    <w:link w:val="Titre4Car"/>
    <w:uiPriority w:val="9"/>
    <w:qFormat/>
    <w:rsid w:val="003A6F3A"/>
    <w:pPr>
      <w:keepNext/>
      <w:keepLines/>
      <w:numPr>
        <w:ilvl w:val="3"/>
        <w:numId w:val="18"/>
      </w:numPr>
      <w:tabs>
        <w:tab w:val="left" w:pos="709"/>
      </w:tabs>
      <w:outlineLvl w:val="3"/>
    </w:pPr>
    <w:rPr>
      <w:rFonts w:eastAsiaTheme="majorEastAsia" w:cstheme="majorBidi"/>
      <w:b/>
      <w:iCs/>
      <w:caps/>
      <w:color w:val="006058"/>
    </w:rPr>
  </w:style>
  <w:style w:type="paragraph" w:styleId="Titre5">
    <w:name w:val="heading 5"/>
    <w:basedOn w:val="Normal"/>
    <w:next w:val="Normal"/>
    <w:link w:val="Titre5Car"/>
    <w:uiPriority w:val="99"/>
    <w:unhideWhenUsed/>
    <w:qFormat/>
    <w:rsid w:val="003A6F3A"/>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3A6F3A"/>
    <w:pPr>
      <w:keepNext/>
      <w:keepLines/>
      <w:numPr>
        <w:numId w:val="36"/>
      </w:numPr>
      <w:spacing w:before="40"/>
      <w:outlineLvl w:val="5"/>
    </w:pPr>
    <w:rPr>
      <w:rFonts w:asciiTheme="majorHAnsi" w:eastAsiaTheme="majorEastAsia" w:hAnsiTheme="majorHAnsi" w:cstheme="majorBidi"/>
      <w:color w:val="FF0000"/>
    </w:rPr>
  </w:style>
  <w:style w:type="paragraph" w:styleId="Titre7">
    <w:name w:val="heading 7"/>
    <w:basedOn w:val="Normal"/>
    <w:next w:val="Normal"/>
    <w:link w:val="Titre7Car"/>
    <w:uiPriority w:val="9"/>
    <w:semiHidden/>
    <w:qFormat/>
    <w:rsid w:val="003A6F3A"/>
    <w:pPr>
      <w:keepNext/>
      <w:keepLines/>
      <w:numPr>
        <w:ilvl w:val="6"/>
        <w:numId w:val="37"/>
      </w:numPr>
      <w:spacing w:before="200" w:after="200"/>
      <w:outlineLvl w:val="6"/>
    </w:pPr>
    <w:rPr>
      <w:rFonts w:asciiTheme="majorHAnsi" w:eastAsiaTheme="majorEastAsia" w:hAnsiTheme="majorHAnsi" w:cstheme="majorBidi"/>
      <w:i/>
      <w:iCs/>
      <w:color w:val="404040" w:themeColor="text1" w:themeTint="BF"/>
      <w:sz w:val="22"/>
      <w:szCs w:val="20"/>
    </w:rPr>
  </w:style>
  <w:style w:type="paragraph" w:styleId="Titre8">
    <w:name w:val="heading 8"/>
    <w:basedOn w:val="Normal"/>
    <w:next w:val="Normal"/>
    <w:link w:val="Titre8Car"/>
    <w:uiPriority w:val="9"/>
    <w:qFormat/>
    <w:rsid w:val="003A6F3A"/>
    <w:pPr>
      <w:keepNext/>
      <w:keepLines/>
      <w:numPr>
        <w:ilvl w:val="7"/>
        <w:numId w:val="37"/>
      </w:numPr>
      <w:spacing w:before="200" w:after="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3A6F3A"/>
    <w:pPr>
      <w:keepNext/>
      <w:keepLines/>
      <w:numPr>
        <w:numId w:val="38"/>
      </w:numPr>
      <w:spacing w:before="40"/>
      <w:outlineLvl w:val="8"/>
    </w:pPr>
    <w:rPr>
      <w:rFonts w:asciiTheme="majorHAnsi" w:eastAsiaTheme="majorEastAsia" w:hAnsiTheme="majorHAnsi" w:cstheme="majorBidi"/>
      <w:i/>
      <w:iCs/>
      <w:color w:val="FF0000"/>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Newtables"/>
    <w:basedOn w:val="TableauNormal"/>
    <w:uiPriority w:val="39"/>
    <w:rsid w:val="003A6F3A"/>
    <w:pPr>
      <w:spacing w:after="0" w:line="240" w:lineRule="auto"/>
    </w:pPr>
    <w:rPr>
      <w:rFonts w:ascii="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6F3A"/>
    <w:rPr>
      <w:color w:val="0563C1"/>
      <w:u w:val="single"/>
    </w:rPr>
  </w:style>
  <w:style w:type="character" w:customStyle="1" w:styleId="Mentionnonrsolue1">
    <w:name w:val="Mention non résolue1"/>
    <w:basedOn w:val="Policepardfaut"/>
    <w:uiPriority w:val="99"/>
    <w:semiHidden/>
    <w:unhideWhenUsed/>
    <w:rsid w:val="003A6F3A"/>
    <w:rPr>
      <w:color w:val="605E5C"/>
      <w:shd w:val="clear" w:color="auto" w:fill="E1DFDD"/>
    </w:rPr>
  </w:style>
  <w:style w:type="paragraph" w:styleId="Paragraphedeliste">
    <w:name w:val="List Paragraph"/>
    <w:aliases w:val="List Paragraph (numbered (a)),Bullets,Bullet Styles para,Figure_name,Equipment,List Paragraph1,Numbered Indented Text,List Paragraph Char Char Char,List Paragraph Char Char,Bullet 1,lp1,List Paragraph11,kepala,Citation List,Graphic,3"/>
    <w:basedOn w:val="Normal"/>
    <w:link w:val="ParagraphedelisteCar"/>
    <w:uiPriority w:val="34"/>
    <w:qFormat/>
    <w:rsid w:val="003A6F3A"/>
    <w:pPr>
      <w:ind w:left="720"/>
      <w:contextualSpacing/>
    </w:pPr>
  </w:style>
  <w:style w:type="paragraph" w:styleId="Textedebulles">
    <w:name w:val="Balloon Text"/>
    <w:basedOn w:val="Normal"/>
    <w:link w:val="TextedebullesCar"/>
    <w:uiPriority w:val="99"/>
    <w:semiHidden/>
    <w:unhideWhenUsed/>
    <w:rsid w:val="003A6F3A"/>
    <w:pPr>
      <w:spacing w:before="0" w:after="0"/>
    </w:pPr>
    <w:rPr>
      <w:rFonts w:cs="Segoe UI"/>
      <w:sz w:val="18"/>
      <w:szCs w:val="18"/>
    </w:rPr>
  </w:style>
  <w:style w:type="character" w:customStyle="1" w:styleId="TextedebullesCar">
    <w:name w:val="Texte de bulles Car"/>
    <w:basedOn w:val="Policepardfaut"/>
    <w:link w:val="Textedebulles"/>
    <w:uiPriority w:val="99"/>
    <w:semiHidden/>
    <w:rsid w:val="003A6F3A"/>
    <w:rPr>
      <w:rFonts w:ascii="Segoe UI" w:hAnsi="Segoe UI" w:cs="Segoe UI"/>
      <w:sz w:val="18"/>
      <w:szCs w:val="18"/>
    </w:rPr>
  </w:style>
  <w:style w:type="paragraph" w:styleId="En-tte">
    <w:name w:val="header"/>
    <w:basedOn w:val="Normal"/>
    <w:link w:val="En-tteCar"/>
    <w:unhideWhenUsed/>
    <w:rsid w:val="003A6F3A"/>
    <w:pPr>
      <w:tabs>
        <w:tab w:val="center" w:pos="4680"/>
        <w:tab w:val="right" w:pos="9360"/>
      </w:tabs>
      <w:spacing w:before="0" w:after="0"/>
    </w:pPr>
  </w:style>
  <w:style w:type="character" w:customStyle="1" w:styleId="En-tteCar">
    <w:name w:val="En-tête Car"/>
    <w:basedOn w:val="Policepardfaut"/>
    <w:link w:val="En-tte"/>
    <w:uiPriority w:val="99"/>
    <w:rsid w:val="003A6F3A"/>
    <w:rPr>
      <w:rFonts w:ascii="Segoe UI" w:hAnsi="Segoe UI" w:cs="Times New Roman"/>
      <w:sz w:val="19"/>
      <w:szCs w:val="19"/>
    </w:rPr>
  </w:style>
  <w:style w:type="paragraph" w:styleId="Pieddepage">
    <w:name w:val="footer"/>
    <w:basedOn w:val="Normal"/>
    <w:link w:val="PieddepageCar"/>
    <w:uiPriority w:val="99"/>
    <w:unhideWhenUsed/>
    <w:rsid w:val="003A6F3A"/>
    <w:pPr>
      <w:tabs>
        <w:tab w:val="center" w:pos="4680"/>
        <w:tab w:val="right" w:pos="9360"/>
      </w:tabs>
      <w:spacing w:before="0" w:after="0"/>
    </w:pPr>
  </w:style>
  <w:style w:type="character" w:customStyle="1" w:styleId="PieddepageCar">
    <w:name w:val="Pied de page Car"/>
    <w:basedOn w:val="Policepardfaut"/>
    <w:link w:val="Pieddepage"/>
    <w:uiPriority w:val="99"/>
    <w:rsid w:val="003A6F3A"/>
    <w:rPr>
      <w:rFonts w:ascii="Segoe UI" w:hAnsi="Segoe UI" w:cs="Times New Roman"/>
      <w:sz w:val="19"/>
      <w:szCs w:val="19"/>
    </w:rPr>
  </w:style>
  <w:style w:type="paragraph" w:customStyle="1" w:styleId="EcoListepuces1">
    <w:name w:val="*Eco Liste à puces 1"/>
    <w:basedOn w:val="Normal"/>
    <w:qFormat/>
    <w:rsid w:val="003A6F3A"/>
    <w:pPr>
      <w:numPr>
        <w:numId w:val="1"/>
      </w:numPr>
      <w:spacing w:before="60" w:after="60" w:line="288" w:lineRule="auto"/>
    </w:pPr>
    <w:rPr>
      <w:rFonts w:ascii="Arial" w:hAnsi="Arial" w:cstheme="minorBidi"/>
      <w:sz w:val="22"/>
      <w:szCs w:val="22"/>
    </w:rPr>
  </w:style>
  <w:style w:type="paragraph" w:customStyle="1" w:styleId="Ecolistepuces2">
    <w:name w:val="*Eco liste à puces 2"/>
    <w:basedOn w:val="Normal"/>
    <w:qFormat/>
    <w:rsid w:val="003A6F3A"/>
    <w:pPr>
      <w:numPr>
        <w:ilvl w:val="1"/>
        <w:numId w:val="1"/>
      </w:numPr>
      <w:spacing w:before="60" w:after="60" w:line="288" w:lineRule="auto"/>
    </w:pPr>
    <w:rPr>
      <w:rFonts w:ascii="Arial" w:hAnsi="Arial" w:cstheme="minorBidi"/>
      <w:sz w:val="22"/>
      <w:szCs w:val="22"/>
    </w:rPr>
  </w:style>
  <w:style w:type="paragraph" w:customStyle="1" w:styleId="Ecolistepuces3">
    <w:name w:val="*Eco liste à puces 3"/>
    <w:basedOn w:val="Normal"/>
    <w:qFormat/>
    <w:rsid w:val="003A6F3A"/>
    <w:pPr>
      <w:numPr>
        <w:ilvl w:val="2"/>
        <w:numId w:val="1"/>
      </w:numPr>
      <w:suppressAutoHyphens/>
      <w:spacing w:before="60" w:after="60" w:line="288" w:lineRule="auto"/>
    </w:pPr>
    <w:rPr>
      <w:rFonts w:ascii="Arial" w:hAnsi="Arial" w:cstheme="minorBidi"/>
      <w:sz w:val="22"/>
      <w:szCs w:val="22"/>
    </w:rPr>
  </w:style>
  <w:style w:type="paragraph" w:customStyle="1" w:styleId="Ecotexte">
    <w:name w:val="*Eco texte"/>
    <w:link w:val="EcotexteCar"/>
    <w:qFormat/>
    <w:rsid w:val="003A6F3A"/>
    <w:pPr>
      <w:suppressAutoHyphens/>
      <w:spacing w:before="180" w:after="180" w:line="288" w:lineRule="auto"/>
      <w:jc w:val="both"/>
    </w:pPr>
    <w:rPr>
      <w:rFonts w:ascii="Arial" w:hAnsi="Arial"/>
      <w:lang w:val="fr-CA"/>
    </w:rPr>
  </w:style>
  <w:style w:type="character" w:customStyle="1" w:styleId="EcotexteCar">
    <w:name w:val="*Eco texte Car"/>
    <w:basedOn w:val="Policepardfaut"/>
    <w:link w:val="Ecotexte"/>
    <w:rsid w:val="003A6F3A"/>
    <w:rPr>
      <w:rFonts w:ascii="Arial" w:hAnsi="Arial"/>
      <w:lang w:val="fr-CA"/>
    </w:rPr>
  </w:style>
  <w:style w:type="paragraph" w:customStyle="1" w:styleId="EcotitreGras">
    <w:name w:val="*Eco titre Gras"/>
    <w:basedOn w:val="Normal"/>
    <w:next w:val="Ecotexte"/>
    <w:qFormat/>
    <w:rsid w:val="003A6F3A"/>
    <w:pPr>
      <w:keepNext/>
      <w:tabs>
        <w:tab w:val="right" w:pos="9923"/>
      </w:tabs>
      <w:suppressAutoHyphens/>
      <w:spacing w:before="180" w:after="180" w:line="288" w:lineRule="auto"/>
      <w:jc w:val="left"/>
    </w:pPr>
    <w:rPr>
      <w:rFonts w:ascii="Arial" w:eastAsia="Times New Roman" w:hAnsi="Arial"/>
      <w:b/>
      <w:color w:val="00467F"/>
      <w:sz w:val="22"/>
      <w:szCs w:val="22"/>
      <w:lang w:val="fr-CA" w:eastAsia="fr-FR"/>
    </w:rPr>
  </w:style>
  <w:style w:type="numbering" w:customStyle="1" w:styleId="Listedespuces">
    <w:name w:val="*Liste des puces"/>
    <w:basedOn w:val="Aucuneliste"/>
    <w:uiPriority w:val="99"/>
    <w:rsid w:val="003A6F3A"/>
    <w:pPr>
      <w:numPr>
        <w:numId w:val="1"/>
      </w:numPr>
    </w:pPr>
  </w:style>
  <w:style w:type="character" w:customStyle="1" w:styleId="projecttitle">
    <w:name w:val="__project title"/>
    <w:basedOn w:val="Policepardfaut"/>
    <w:uiPriority w:val="99"/>
    <w:qFormat/>
    <w:rsid w:val="003A6F3A"/>
    <w:rPr>
      <w:bdr w:val="none" w:sz="0" w:space="0" w:color="auto"/>
      <w:shd w:val="clear" w:color="auto" w:fill="auto"/>
      <w:lang w:val="en-GB" w:eastAsia="de-DE"/>
    </w:rPr>
  </w:style>
  <w:style w:type="character" w:styleId="Accentuation">
    <w:name w:val="Emphasis"/>
    <w:aliases w:val="g-italic"/>
    <w:uiPriority w:val="20"/>
    <w:qFormat/>
    <w:rsid w:val="003A6F3A"/>
    <w:rPr>
      <w:i/>
      <w:szCs w:val="20"/>
      <w:lang w:val="fr-FR"/>
    </w:rPr>
  </w:style>
  <w:style w:type="character" w:customStyle="1" w:styleId="ParagraphedelisteCar">
    <w:name w:val="Paragraphe de liste Car"/>
    <w:aliases w:val="List Paragraph (numbered (a)) Car,Bullets Car,Bullet Styles para Car,Figure_name Car,Equipment Car,List Paragraph1 Car,Numbered Indented Text Car,List Paragraph Char Char Char Car,List Paragraph Char Char Car,Bullet 1 Car,lp1 Car"/>
    <w:link w:val="Paragraphedeliste"/>
    <w:uiPriority w:val="34"/>
    <w:qFormat/>
    <w:locked/>
    <w:rsid w:val="003A6F3A"/>
    <w:rPr>
      <w:rFonts w:ascii="Segoe UI" w:hAnsi="Segoe UI" w:cs="Times New Roman"/>
      <w:sz w:val="19"/>
      <w:szCs w:val="19"/>
    </w:rPr>
  </w:style>
  <w:style w:type="paragraph" w:customStyle="1" w:styleId="AnnexTitle">
    <w:name w:val="AnnexTitle"/>
    <w:basedOn w:val="Paragraphedeliste"/>
    <w:link w:val="AnnexTitleChar"/>
    <w:autoRedefine/>
    <w:qFormat/>
    <w:rsid w:val="003A6F3A"/>
    <w:pPr>
      <w:ind w:left="0"/>
      <w:jc w:val="left"/>
    </w:pPr>
    <w:rPr>
      <w:b/>
      <w:caps/>
      <w:color w:val="FDC300"/>
      <w:sz w:val="40"/>
      <w:szCs w:val="40"/>
      <w:lang w:val="fr-BE" w:eastAsia="fr-FR"/>
    </w:rPr>
  </w:style>
  <w:style w:type="character" w:customStyle="1" w:styleId="AnnexTitleChar">
    <w:name w:val="AnnexTitle Char"/>
    <w:basedOn w:val="ParagraphedelisteCar"/>
    <w:link w:val="AnnexTitle"/>
    <w:rsid w:val="003A6F3A"/>
    <w:rPr>
      <w:rFonts w:ascii="Segoe UI" w:hAnsi="Segoe UI" w:cs="Times New Roman"/>
      <w:b/>
      <w:caps/>
      <w:color w:val="FDC300"/>
      <w:sz w:val="40"/>
      <w:szCs w:val="40"/>
      <w:lang w:val="fr-BE" w:eastAsia="fr-FR"/>
    </w:rPr>
  </w:style>
  <w:style w:type="paragraph" w:customStyle="1" w:styleId="BBullets1">
    <w:name w:val="B Bullets 1"/>
    <w:autoRedefine/>
    <w:uiPriority w:val="19"/>
    <w:qFormat/>
    <w:rsid w:val="003A6F3A"/>
    <w:pPr>
      <w:numPr>
        <w:numId w:val="2"/>
      </w:numPr>
      <w:tabs>
        <w:tab w:val="clear" w:pos="425"/>
      </w:tabs>
      <w:spacing w:before="60" w:after="60" w:line="320" w:lineRule="exact"/>
    </w:pPr>
    <w:rPr>
      <w:rFonts w:ascii="Calibri" w:eastAsia="Calibri" w:hAnsi="Calibri" w:cs="Times New Roman"/>
      <w:color w:val="000000"/>
      <w:sz w:val="19"/>
      <w:lang w:val="en-GB"/>
    </w:rPr>
  </w:style>
  <w:style w:type="character" w:customStyle="1" w:styleId="BHighlight1">
    <w:name w:val="B Highlight 1"/>
    <w:qFormat/>
    <w:rsid w:val="003A6F3A"/>
    <w:rPr>
      <w:rFonts w:ascii="_GOPA TheSerif Light" w:hAnsi="_GOPA TheSerif Light"/>
      <w:b/>
      <w:color w:val="DC9300"/>
      <w:sz w:val="18"/>
    </w:rPr>
  </w:style>
  <w:style w:type="character" w:customStyle="1" w:styleId="BRemark0">
    <w:name w:val="B Remark 0"/>
    <w:basedOn w:val="Policepardfaut"/>
    <w:uiPriority w:val="33"/>
    <w:qFormat/>
    <w:rsid w:val="003A6F3A"/>
    <w:rPr>
      <w:bdr w:val="none" w:sz="0" w:space="0" w:color="auto"/>
      <w:shd w:val="clear" w:color="auto" w:fill="auto"/>
      <w:lang w:val="en-US"/>
    </w:rPr>
  </w:style>
  <w:style w:type="numbering" w:customStyle="1" w:styleId="Backslashbulletg">
    <w:name w:val="Backslash bullet_g"/>
    <w:uiPriority w:val="99"/>
    <w:rsid w:val="003A6F3A"/>
    <w:pPr>
      <w:numPr>
        <w:numId w:val="3"/>
      </w:numPr>
    </w:pPr>
  </w:style>
  <w:style w:type="numbering" w:customStyle="1" w:styleId="Blackslashbullety">
    <w:name w:val="Blackslash bullet_y"/>
    <w:uiPriority w:val="99"/>
    <w:rsid w:val="003A6F3A"/>
    <w:pPr>
      <w:numPr>
        <w:numId w:val="4"/>
      </w:numPr>
    </w:pPr>
  </w:style>
  <w:style w:type="paragraph" w:customStyle="1" w:styleId="Bodycopy">
    <w:name w:val="Body copy"/>
    <w:link w:val="BodycopyChar"/>
    <w:qFormat/>
    <w:rsid w:val="003A6F3A"/>
    <w:pPr>
      <w:spacing w:line="240" w:lineRule="auto"/>
    </w:pPr>
    <w:rPr>
      <w:rFonts w:ascii="EYInterstate Light" w:eastAsia="Times New Roman" w:hAnsi="EYInterstate Light" w:cs="Times New Roman"/>
      <w:color w:val="000000"/>
      <w:sz w:val="20"/>
      <w:szCs w:val="18"/>
      <w:lang w:val="en-US"/>
    </w:rPr>
  </w:style>
  <w:style w:type="character" w:customStyle="1" w:styleId="BodycopyChar">
    <w:name w:val="Body copy Char"/>
    <w:basedOn w:val="Policepardfaut"/>
    <w:link w:val="Bodycopy"/>
    <w:rsid w:val="003A6F3A"/>
    <w:rPr>
      <w:rFonts w:ascii="EYInterstate Light" w:eastAsia="Times New Roman" w:hAnsi="EYInterstate Light" w:cs="Times New Roman"/>
      <w:color w:val="000000"/>
      <w:sz w:val="20"/>
      <w:szCs w:val="18"/>
      <w:lang w:val="en-US"/>
    </w:rPr>
  </w:style>
  <w:style w:type="paragraph" w:customStyle="1" w:styleId="Bulletcopy1">
    <w:name w:val="Bullet copy 1"/>
    <w:basedOn w:val="Normal"/>
    <w:qFormat/>
    <w:rsid w:val="003A6F3A"/>
    <w:pPr>
      <w:numPr>
        <w:numId w:val="5"/>
      </w:numPr>
      <w:spacing w:after="80"/>
    </w:pPr>
    <w:rPr>
      <w:rFonts w:ascii="EYInterstate Light" w:eastAsia="Times New Roman" w:hAnsi="EYInterstate Light"/>
      <w:noProof/>
      <w:sz w:val="20"/>
      <w:szCs w:val="18"/>
      <w:lang w:val="it-IT"/>
    </w:rPr>
  </w:style>
  <w:style w:type="paragraph" w:customStyle="1" w:styleId="Bulletcopy1withpara">
    <w:name w:val="Bullet copy 1 with para"/>
    <w:basedOn w:val="Bulletcopy1"/>
    <w:qFormat/>
    <w:rsid w:val="003A6F3A"/>
    <w:pPr>
      <w:spacing w:after="240"/>
    </w:pPr>
  </w:style>
  <w:style w:type="paragraph" w:customStyle="1" w:styleId="CharChar">
    <w:name w:val="Char Char"/>
    <w:basedOn w:val="Normal"/>
    <w:semiHidden/>
    <w:rsid w:val="003A6F3A"/>
    <w:pPr>
      <w:widowControl w:val="0"/>
      <w:numPr>
        <w:numId w:val="6"/>
      </w:numPr>
      <w:tabs>
        <w:tab w:val="clear" w:pos="6840"/>
        <w:tab w:val="num" w:pos="360"/>
      </w:tabs>
      <w:autoSpaceDE w:val="0"/>
      <w:autoSpaceDN w:val="0"/>
      <w:adjustRightInd w:val="0"/>
    </w:pPr>
    <w:rPr>
      <w:rFonts w:ascii="Times New Roman" w:eastAsia="SimSun" w:hAnsi="Times New Roman"/>
      <w:lang w:eastAsia="zh-CN"/>
    </w:rPr>
  </w:style>
  <w:style w:type="paragraph" w:customStyle="1" w:styleId="CommentText1">
    <w:name w:val="Comment Text1"/>
    <w:basedOn w:val="Normal"/>
    <w:next w:val="Commentaire"/>
    <w:link w:val="CommentTextChar"/>
    <w:uiPriority w:val="99"/>
    <w:semiHidden/>
    <w:unhideWhenUsed/>
    <w:rsid w:val="003A6F3A"/>
    <w:pPr>
      <w:spacing w:before="0" w:after="200"/>
      <w:jc w:val="left"/>
    </w:pPr>
    <w:rPr>
      <w:rFonts w:ascii="Times New Roman" w:hAnsi="Times New Roman"/>
      <w:sz w:val="20"/>
      <w:szCs w:val="20"/>
    </w:rPr>
  </w:style>
  <w:style w:type="character" w:customStyle="1" w:styleId="CommentTextChar">
    <w:name w:val="Comment Text Char"/>
    <w:basedOn w:val="Policepardfaut"/>
    <w:link w:val="CommentText1"/>
    <w:uiPriority w:val="99"/>
    <w:semiHidden/>
    <w:rsid w:val="003A6F3A"/>
    <w:rPr>
      <w:rFonts w:ascii="Times New Roman" w:hAnsi="Times New Roman" w:cs="Times New Roman"/>
      <w:sz w:val="20"/>
      <w:szCs w:val="20"/>
    </w:rPr>
  </w:style>
  <w:style w:type="paragraph" w:styleId="Commentaire">
    <w:name w:val="annotation text"/>
    <w:basedOn w:val="Normal"/>
    <w:link w:val="CommentaireCar"/>
    <w:uiPriority w:val="99"/>
    <w:unhideWhenUsed/>
    <w:rsid w:val="003A6F3A"/>
    <w:rPr>
      <w:sz w:val="20"/>
      <w:szCs w:val="20"/>
    </w:rPr>
  </w:style>
  <w:style w:type="character" w:customStyle="1" w:styleId="CommentaireCar">
    <w:name w:val="Commentaire Car"/>
    <w:basedOn w:val="Policepardfaut"/>
    <w:link w:val="Commentaire"/>
    <w:uiPriority w:val="99"/>
    <w:rsid w:val="003A6F3A"/>
    <w:rPr>
      <w:rFonts w:ascii="Segoe UI" w:hAnsi="Segoe UI" w:cs="Times New Roman"/>
      <w:sz w:val="20"/>
      <w:szCs w:val="20"/>
    </w:rPr>
  </w:style>
  <w:style w:type="paragraph" w:customStyle="1" w:styleId="Corpdetexte">
    <w:name w:val="Corp de texte"/>
    <w:basedOn w:val="Normal"/>
    <w:link w:val="CorpdetexteCar"/>
    <w:qFormat/>
    <w:rsid w:val="003A6F3A"/>
    <w:rPr>
      <w:rFonts w:ascii="Arial" w:eastAsia="Times New Roman" w:hAnsi="Arial"/>
      <w:sz w:val="22"/>
      <w:szCs w:val="22"/>
      <w:lang w:val="x-none" w:eastAsia="x-none"/>
    </w:rPr>
  </w:style>
  <w:style w:type="character" w:customStyle="1" w:styleId="CorpdetexteCar">
    <w:name w:val="Corp de texte Car"/>
    <w:link w:val="Corpdetexte"/>
    <w:rsid w:val="003A6F3A"/>
    <w:rPr>
      <w:rFonts w:ascii="Arial" w:eastAsia="Times New Roman" w:hAnsi="Arial" w:cs="Times New Roman"/>
      <w:lang w:val="x-none" w:eastAsia="x-none"/>
    </w:rPr>
  </w:style>
  <w:style w:type="paragraph" w:styleId="Corpsdetexte">
    <w:name w:val="Body Text"/>
    <w:basedOn w:val="Normal"/>
    <w:link w:val="CorpsdetexteCar"/>
    <w:uiPriority w:val="99"/>
    <w:unhideWhenUsed/>
    <w:qFormat/>
    <w:rsid w:val="003A6F3A"/>
    <w:pPr>
      <w:spacing w:before="200"/>
    </w:pPr>
    <w:rPr>
      <w:rFonts w:ascii="Calibri Light" w:hAnsi="Calibri Light"/>
      <w:sz w:val="20"/>
      <w:szCs w:val="20"/>
    </w:rPr>
  </w:style>
  <w:style w:type="character" w:customStyle="1" w:styleId="CorpsdetexteCar">
    <w:name w:val="Corps de texte Car"/>
    <w:basedOn w:val="Policepardfaut"/>
    <w:link w:val="Corpsdetexte"/>
    <w:uiPriority w:val="99"/>
    <w:rsid w:val="003A6F3A"/>
    <w:rPr>
      <w:rFonts w:ascii="Calibri Light" w:hAnsi="Calibri Light" w:cs="Times New Roman"/>
      <w:sz w:val="20"/>
      <w:szCs w:val="20"/>
    </w:rPr>
  </w:style>
  <w:style w:type="paragraph" w:customStyle="1" w:styleId="DBulletsgrau1">
    <w:name w:val="D Bullets grau 1"/>
    <w:autoRedefine/>
    <w:uiPriority w:val="69"/>
    <w:qFormat/>
    <w:rsid w:val="003A6F3A"/>
    <w:pPr>
      <w:numPr>
        <w:numId w:val="7"/>
      </w:numPr>
      <w:pBdr>
        <w:top w:val="single" w:sz="4" w:space="0" w:color="EBEDEC"/>
        <w:left w:val="single" w:sz="4" w:space="8" w:color="EBEDEC"/>
        <w:bottom w:val="single" w:sz="4" w:space="0" w:color="EBEDEC"/>
        <w:right w:val="single" w:sz="4" w:space="8" w:color="EBEDEC"/>
      </w:pBdr>
      <w:shd w:val="clear" w:color="auto" w:fill="EBEDEC"/>
      <w:tabs>
        <w:tab w:val="left" w:pos="425"/>
      </w:tabs>
      <w:spacing w:before="60" w:after="60" w:line="269" w:lineRule="auto"/>
      <w:ind w:right="193"/>
    </w:pPr>
    <w:rPr>
      <w:rFonts w:ascii="Segoe UI" w:hAnsi="Segoe UI" w:cs="Times New Roman"/>
      <w:sz w:val="19"/>
      <w:lang w:val="en-GB"/>
    </w:rPr>
  </w:style>
  <w:style w:type="paragraph" w:customStyle="1" w:styleId="DBulletsgrau2">
    <w:name w:val="D Bullets grau 2"/>
    <w:basedOn w:val="DBulletsgrau1"/>
    <w:uiPriority w:val="69"/>
    <w:qFormat/>
    <w:rsid w:val="003A6F3A"/>
    <w:pPr>
      <w:numPr>
        <w:ilvl w:val="1"/>
      </w:numPr>
      <w:pBdr>
        <w:left w:val="single" w:sz="4" w:space="21" w:color="EBEDEC"/>
        <w:right w:val="single" w:sz="4" w:space="21" w:color="EBEDEC"/>
      </w:pBdr>
      <w:tabs>
        <w:tab w:val="num" w:pos="360"/>
      </w:tabs>
      <w:ind w:right="454"/>
    </w:pPr>
  </w:style>
  <w:style w:type="paragraph" w:customStyle="1" w:styleId="DNumberingblau1">
    <w:name w:val="D Numbering blau 1"/>
    <w:uiPriority w:val="69"/>
    <w:qFormat/>
    <w:rsid w:val="003A6F3A"/>
    <w:pPr>
      <w:pBdr>
        <w:top w:val="single" w:sz="4" w:space="0" w:color="D1DEE9"/>
        <w:left w:val="single" w:sz="4" w:space="8" w:color="D1DEE9"/>
        <w:bottom w:val="single" w:sz="4" w:space="0" w:color="D1DEE9"/>
        <w:right w:val="single" w:sz="4" w:space="0" w:color="D1DEE9"/>
      </w:pBdr>
      <w:shd w:val="clear" w:color="auto" w:fill="D1DEE9"/>
      <w:spacing w:after="0" w:line="300" w:lineRule="exact"/>
      <w:ind w:right="113"/>
    </w:pPr>
    <w:rPr>
      <w:rFonts w:ascii="_GOPA TheSerif Light" w:eastAsia="Calibri" w:hAnsi="_GOPA TheSerif Light" w:cs="Times New Roman"/>
      <w:color w:val="000000"/>
      <w:sz w:val="18"/>
      <w:lang w:val="en-US"/>
    </w:rPr>
  </w:style>
  <w:style w:type="paragraph" w:customStyle="1" w:styleId="DNumberinggrau1">
    <w:name w:val="D Numbering grau 1"/>
    <w:uiPriority w:val="69"/>
    <w:qFormat/>
    <w:rsid w:val="003A6F3A"/>
    <w:pPr>
      <w:numPr>
        <w:numId w:val="8"/>
      </w:numPr>
      <w:pBdr>
        <w:top w:val="single" w:sz="4" w:space="0" w:color="EBEDEC"/>
        <w:left w:val="single" w:sz="4" w:space="8" w:color="EBEDEC"/>
        <w:bottom w:val="single" w:sz="4" w:space="0" w:color="EBEDEC"/>
        <w:right w:val="single" w:sz="4" w:space="0" w:color="EBEDEC"/>
      </w:pBdr>
      <w:shd w:val="clear" w:color="auto" w:fill="EBEDEC"/>
      <w:spacing w:after="0" w:line="300" w:lineRule="exact"/>
      <w:ind w:right="113"/>
    </w:pPr>
    <w:rPr>
      <w:rFonts w:ascii="_GOPA TheSerif Light" w:eastAsia="Calibri" w:hAnsi="_GOPA TheSerif Light" w:cs="Times New Roman"/>
      <w:color w:val="000000"/>
      <w:sz w:val="18"/>
      <w:lang w:val="en-US"/>
    </w:rPr>
  </w:style>
  <w:style w:type="paragraph" w:customStyle="1" w:styleId="DNumberinggrau2">
    <w:name w:val="D Numbering grau 2"/>
    <w:basedOn w:val="DNumberinggrau1"/>
    <w:uiPriority w:val="69"/>
    <w:qFormat/>
    <w:rsid w:val="003A6F3A"/>
    <w:pPr>
      <w:numPr>
        <w:ilvl w:val="1"/>
      </w:numPr>
      <w:pBdr>
        <w:left w:val="single" w:sz="4" w:space="21" w:color="EBEDEC"/>
      </w:pBdr>
    </w:pPr>
  </w:style>
  <w:style w:type="paragraph" w:customStyle="1" w:styleId="Default">
    <w:name w:val="Default"/>
    <w:rsid w:val="003A6F3A"/>
    <w:pPr>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Preface">
    <w:name w:val="Preface"/>
    <w:basedOn w:val="Normal"/>
    <w:next w:val="Normal"/>
    <w:link w:val="PrefaceZchn"/>
    <w:uiPriority w:val="99"/>
    <w:qFormat/>
    <w:rsid w:val="003A6F3A"/>
    <w:pPr>
      <w:pageBreakBefore/>
      <w:numPr>
        <w:numId w:val="9"/>
      </w:numPr>
      <w:tabs>
        <w:tab w:val="right" w:pos="567"/>
      </w:tabs>
      <w:spacing w:after="200"/>
    </w:pPr>
    <w:rPr>
      <w:rFonts w:eastAsia="Calibri"/>
      <w:b/>
      <w:caps/>
      <w:noProof/>
      <w:color w:val="FDC300"/>
      <w:sz w:val="40"/>
      <w:szCs w:val="32"/>
      <w:lang w:eastAsia="de-DE"/>
    </w:rPr>
  </w:style>
  <w:style w:type="character" w:customStyle="1" w:styleId="PrefaceZchn">
    <w:name w:val="Preface Zchn"/>
    <w:basedOn w:val="Policepardfaut"/>
    <w:link w:val="Preface"/>
    <w:uiPriority w:val="99"/>
    <w:rsid w:val="003A6F3A"/>
    <w:rPr>
      <w:rFonts w:ascii="Segoe UI" w:eastAsia="Calibri" w:hAnsi="Segoe UI" w:cs="Times New Roman"/>
      <w:b/>
      <w:caps/>
      <w:noProof/>
      <w:color w:val="FDC300"/>
      <w:sz w:val="40"/>
      <w:szCs w:val="32"/>
      <w:lang w:eastAsia="de-DE"/>
    </w:rPr>
  </w:style>
  <w:style w:type="paragraph" w:customStyle="1" w:styleId="DocumentHeader">
    <w:name w:val="Document Header"/>
    <w:basedOn w:val="Preface"/>
    <w:next w:val="Normal"/>
    <w:link w:val="DocumentHeaderZchn"/>
    <w:uiPriority w:val="99"/>
    <w:qFormat/>
    <w:locked/>
    <w:rsid w:val="00417FB2"/>
    <w:pPr>
      <w:tabs>
        <w:tab w:val="clear" w:pos="567"/>
        <w:tab w:val="right" w:pos="284"/>
      </w:tabs>
      <w:spacing w:after="480"/>
      <w:jc w:val="left"/>
    </w:pPr>
    <w:rPr>
      <w:color w:val="A33C00"/>
      <w:szCs w:val="18"/>
    </w:rPr>
  </w:style>
  <w:style w:type="character" w:customStyle="1" w:styleId="DocumentHeaderZchn">
    <w:name w:val="Document Header Zchn"/>
    <w:basedOn w:val="PrefaceZchn"/>
    <w:link w:val="DocumentHeader"/>
    <w:uiPriority w:val="99"/>
    <w:rsid w:val="00417FB2"/>
    <w:rPr>
      <w:rFonts w:ascii="Segoe UI" w:eastAsia="Calibri" w:hAnsi="Segoe UI" w:cs="Times New Roman"/>
      <w:b/>
      <w:caps/>
      <w:noProof/>
      <w:color w:val="A33C00"/>
      <w:sz w:val="40"/>
      <w:szCs w:val="18"/>
      <w:lang w:eastAsia="de-DE"/>
    </w:rPr>
  </w:style>
  <w:style w:type="numbering" w:customStyle="1" w:styleId="Dotbulletb">
    <w:name w:val="Dot bullet_b"/>
    <w:uiPriority w:val="99"/>
    <w:rsid w:val="003A6F3A"/>
    <w:pPr>
      <w:numPr>
        <w:numId w:val="10"/>
      </w:numPr>
    </w:pPr>
  </w:style>
  <w:style w:type="numbering" w:customStyle="1" w:styleId="Dotbulletg">
    <w:name w:val="Dot bullet_g"/>
    <w:uiPriority w:val="99"/>
    <w:rsid w:val="003A6F3A"/>
    <w:pPr>
      <w:numPr>
        <w:numId w:val="11"/>
      </w:numPr>
    </w:pPr>
  </w:style>
  <w:style w:type="numbering" w:customStyle="1" w:styleId="Dotbullety">
    <w:name w:val="Dot bullet_y"/>
    <w:basedOn w:val="Aucuneliste"/>
    <w:uiPriority w:val="99"/>
    <w:rsid w:val="003A6F3A"/>
    <w:pPr>
      <w:numPr>
        <w:numId w:val="12"/>
      </w:numPr>
    </w:pPr>
  </w:style>
  <w:style w:type="character" w:styleId="lev">
    <w:name w:val="Strong"/>
    <w:aliases w:val="g-bold,strong,bold"/>
    <w:basedOn w:val="Policepardfaut"/>
    <w:uiPriority w:val="1"/>
    <w:qFormat/>
    <w:rsid w:val="003A6F3A"/>
    <w:rPr>
      <w:b/>
      <w:bCs/>
    </w:rPr>
  </w:style>
  <w:style w:type="character" w:customStyle="1" w:styleId="Titre1Car">
    <w:name w:val="Titre 1 Car"/>
    <w:aliases w:val="Heading_1 Car,h1 Car,Part Car,1.1 Car,1 Car,CMG H1 Car,Chapter Car,Class Heading Car,H1 Car,H1-Sec.Head Car,Head1 Car,Heading 1 - Do not use Car,Heading 1numbere Car,Heading apps Car,Heading1-bio Car,Heading1slides Car,Lev 1 Car,Phase Car"/>
    <w:basedOn w:val="Policepardfaut"/>
    <w:link w:val="Titre1"/>
    <w:uiPriority w:val="9"/>
    <w:rsid w:val="0095068B"/>
    <w:rPr>
      <w:rFonts w:ascii="Segoe UI" w:eastAsia="Calibri" w:hAnsi="Segoe UI" w:cs="Times New Roman"/>
      <w:b/>
      <w:caps/>
      <w:color w:val="A33C00"/>
      <w:sz w:val="40"/>
      <w:szCs w:val="40"/>
    </w:rPr>
  </w:style>
  <w:style w:type="paragraph" w:styleId="En-ttedetabledesmatires">
    <w:name w:val="TOC Heading"/>
    <w:basedOn w:val="Titre1"/>
    <w:next w:val="Normal"/>
    <w:uiPriority w:val="39"/>
    <w:unhideWhenUsed/>
    <w:qFormat/>
    <w:rsid w:val="003A6F3A"/>
    <w:pPr>
      <w:keepNext/>
      <w:keepLines/>
      <w:pageBreakBefore w:val="0"/>
      <w:numPr>
        <w:numId w:val="0"/>
      </w:numPr>
      <w:spacing w:before="240" w:after="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character" w:customStyle="1" w:styleId="FootnoteTextChar1">
    <w:name w:val="Footnote Text Char1"/>
    <w:aliases w:val="fn Char1,ADB Char1,single space Char,footnote text Char Char,Footnote Text Char Char,fn Char Char,ADB Char Char,single space Char Char Char,Fußnotentextf Char,ft Char Char,Footnote Text Char1 Char Char Char1,ft Char1,FOOTNOT Char"/>
    <w:basedOn w:val="Policepardfaut"/>
    <w:uiPriority w:val="99"/>
    <w:qFormat/>
    <w:rsid w:val="003A6F3A"/>
    <w:rPr>
      <w:rFonts w:ascii="Times New Roman" w:eastAsia="SimSun" w:hAnsi="Times New Roman" w:cs="Times New Roman"/>
      <w:sz w:val="20"/>
      <w:szCs w:val="20"/>
      <w:lang w:eastAsia="zh-CN"/>
    </w:rPr>
  </w:style>
  <w:style w:type="paragraph" w:customStyle="1" w:styleId="Footnotesrefs">
    <w:name w:val="Footnotes refs"/>
    <w:basedOn w:val="Normal"/>
    <w:link w:val="Appelnotedebasdep"/>
    <w:uiPriority w:val="99"/>
    <w:rsid w:val="003A6F3A"/>
    <w:pPr>
      <w:spacing w:after="160" w:line="240" w:lineRule="exact"/>
    </w:pPr>
    <w:rPr>
      <w:rFonts w:asciiTheme="minorHAnsi" w:hAnsiTheme="minorHAnsi" w:cstheme="minorBidi"/>
      <w:sz w:val="14"/>
      <w:szCs w:val="24"/>
      <w:vertAlign w:val="superscript"/>
    </w:rPr>
  </w:style>
  <w:style w:type="character" w:styleId="Appelnotedebasdep">
    <w:name w:val="footnote reference"/>
    <w:aliases w:val="Times 10 Point,Exposant 3 Point,Footnote symbol,Footnote reference number,Odwołanie przypisu,number,16 Point,Superscript 6 Point,SUPERS,Footnote,Voetnootverwijzing,Footnote number,fr,Footnotemark,FR,FR1,FR2,note TES,ftref,BVI fnr"/>
    <w:basedOn w:val="Policepardfaut"/>
    <w:link w:val="Footnotesrefs"/>
    <w:uiPriority w:val="99"/>
    <w:qFormat/>
    <w:rsid w:val="003A6F3A"/>
    <w:rPr>
      <w:sz w:val="14"/>
      <w:szCs w:val="24"/>
      <w:vertAlign w:val="superscript"/>
    </w:rPr>
  </w:style>
  <w:style w:type="paragraph" w:customStyle="1" w:styleId="GCC">
    <w:name w:val="GCC"/>
    <w:basedOn w:val="Normal"/>
    <w:rsid w:val="003A6F3A"/>
    <w:pPr>
      <w:widowControl w:val="0"/>
      <w:numPr>
        <w:ilvl w:val="1"/>
        <w:numId w:val="13"/>
      </w:numPr>
      <w:autoSpaceDE w:val="0"/>
      <w:autoSpaceDN w:val="0"/>
      <w:adjustRightInd w:val="0"/>
    </w:pPr>
    <w:rPr>
      <w:rFonts w:ascii="Times New Roman" w:eastAsia="SimSun" w:hAnsi="Times New Roman"/>
      <w:szCs w:val="28"/>
      <w:lang w:eastAsia="zh-CN"/>
    </w:rPr>
  </w:style>
  <w:style w:type="paragraph" w:customStyle="1" w:styleId="GCCHeading">
    <w:name w:val="GCC Heading"/>
    <w:basedOn w:val="Normal"/>
    <w:rsid w:val="003A6F3A"/>
    <w:pPr>
      <w:widowControl w:val="0"/>
      <w:numPr>
        <w:numId w:val="13"/>
      </w:numPr>
      <w:autoSpaceDE w:val="0"/>
      <w:autoSpaceDN w:val="0"/>
      <w:adjustRightInd w:val="0"/>
      <w:jc w:val="center"/>
      <w:outlineLvl w:val="0"/>
    </w:pPr>
    <w:rPr>
      <w:rFonts w:ascii="Times New Roman" w:eastAsia="SimSun" w:hAnsi="Times New Roman"/>
      <w:b/>
      <w:sz w:val="28"/>
      <w:lang w:eastAsia="zh-CN"/>
    </w:rPr>
  </w:style>
  <w:style w:type="paragraph" w:customStyle="1" w:styleId="g-figure">
    <w:name w:val="g-figure"/>
    <w:link w:val="g-figureChar"/>
    <w:qFormat/>
    <w:rsid w:val="003A6F3A"/>
    <w:pPr>
      <w:keepNext/>
      <w:spacing w:before="200" w:after="60" w:line="240" w:lineRule="auto"/>
    </w:pPr>
    <w:rPr>
      <w:rFonts w:ascii="Calibri Light" w:eastAsia="Times New Roman" w:hAnsi="Calibri Light" w:cs="Open Sans"/>
      <w:color w:val="006058"/>
      <w:sz w:val="20"/>
      <w:szCs w:val="20"/>
      <w:lang w:eastAsia="tr-TR"/>
    </w:rPr>
  </w:style>
  <w:style w:type="character" w:customStyle="1" w:styleId="g-figureChar">
    <w:name w:val="g-figure Char"/>
    <w:basedOn w:val="Policepardfaut"/>
    <w:link w:val="g-figure"/>
    <w:rsid w:val="003A6F3A"/>
    <w:rPr>
      <w:rFonts w:ascii="Calibri Light" w:eastAsia="Times New Roman" w:hAnsi="Calibri Light" w:cs="Open Sans"/>
      <w:color w:val="006058"/>
      <w:sz w:val="20"/>
      <w:szCs w:val="20"/>
      <w:lang w:eastAsia="tr-TR"/>
    </w:rPr>
  </w:style>
  <w:style w:type="paragraph" w:customStyle="1" w:styleId="g-KEs-bullet1">
    <w:name w:val="g-KEs-bullet1"/>
    <w:basedOn w:val="Normal"/>
    <w:link w:val="g-KEs-bullet1Char"/>
    <w:qFormat/>
    <w:rsid w:val="003A6F3A"/>
    <w:pPr>
      <w:ind w:left="360" w:hanging="360"/>
    </w:pPr>
    <w:rPr>
      <w:rFonts w:ascii="Calibri Light" w:eastAsia="Calibri" w:hAnsi="Calibri Light" w:cs="Open Sans"/>
      <w:spacing w:val="-2"/>
      <w:sz w:val="18"/>
      <w:szCs w:val="18"/>
    </w:rPr>
  </w:style>
  <w:style w:type="character" w:customStyle="1" w:styleId="g-KEs-bullet1Char">
    <w:name w:val="g-KEs-bullet1 Char"/>
    <w:basedOn w:val="Policepardfaut"/>
    <w:link w:val="g-KEs-bullet1"/>
    <w:rsid w:val="003A6F3A"/>
    <w:rPr>
      <w:rFonts w:ascii="Calibri Light" w:eastAsia="Calibri" w:hAnsi="Calibri Light" w:cs="Open Sans"/>
      <w:spacing w:val="-2"/>
      <w:sz w:val="18"/>
      <w:szCs w:val="18"/>
    </w:rPr>
  </w:style>
  <w:style w:type="paragraph" w:customStyle="1" w:styleId="gmail-m-2294835217880106489msolistparagraph">
    <w:name w:val="gmail-m_-2294835217880106489msolistparagraph"/>
    <w:basedOn w:val="Normal"/>
    <w:rsid w:val="003A6F3A"/>
    <w:pPr>
      <w:spacing w:before="100" w:beforeAutospacing="1" w:after="100" w:afterAutospacing="1"/>
    </w:pPr>
    <w:rPr>
      <w:rFonts w:ascii="Calibri" w:hAnsi="Calibri" w:cs="Calibri"/>
      <w:lang w:eastAsia="fr-FR"/>
    </w:rPr>
  </w:style>
  <w:style w:type="paragraph" w:customStyle="1" w:styleId="gmail-msolistparagraph">
    <w:name w:val="gmail-msolistparagraph"/>
    <w:basedOn w:val="Normal"/>
    <w:rsid w:val="003A6F3A"/>
    <w:pPr>
      <w:spacing w:before="100" w:beforeAutospacing="1" w:after="100" w:afterAutospacing="1"/>
    </w:pPr>
    <w:rPr>
      <w:rFonts w:ascii="Calibri" w:hAnsi="Calibri" w:cs="Calibri"/>
      <w:lang w:eastAsia="fr-FR"/>
    </w:rPr>
  </w:style>
  <w:style w:type="paragraph" w:styleId="Listepuces">
    <w:name w:val="List Bullet"/>
    <w:basedOn w:val="Normal"/>
    <w:uiPriority w:val="99"/>
    <w:semiHidden/>
    <w:unhideWhenUsed/>
    <w:rsid w:val="003A6F3A"/>
    <w:pPr>
      <w:ind w:left="152" w:hanging="360"/>
      <w:contextualSpacing/>
    </w:pPr>
  </w:style>
  <w:style w:type="paragraph" w:customStyle="1" w:styleId="g-normal-bullets1">
    <w:name w:val="g-normal-bullets1"/>
    <w:basedOn w:val="Listepuces"/>
    <w:link w:val="g-normal-bullets1Char"/>
    <w:qFormat/>
    <w:rsid w:val="003A6F3A"/>
    <w:pPr>
      <w:spacing w:before="40" w:after="40"/>
      <w:ind w:left="568" w:hanging="284"/>
      <w:contextualSpacing w:val="0"/>
    </w:pPr>
    <w:rPr>
      <w:rFonts w:ascii="Calibri Light" w:eastAsia="Calibri" w:hAnsi="Calibri Light" w:cs="Open Sans"/>
      <w:sz w:val="20"/>
    </w:rPr>
  </w:style>
  <w:style w:type="character" w:customStyle="1" w:styleId="g-normal-bullets1Char">
    <w:name w:val="g-normal-bullets1 Char"/>
    <w:basedOn w:val="Policepardfaut"/>
    <w:link w:val="g-normal-bullets1"/>
    <w:rsid w:val="003A6F3A"/>
    <w:rPr>
      <w:rFonts w:ascii="Calibri Light" w:eastAsia="Calibri" w:hAnsi="Calibri Light" w:cs="Open Sans"/>
      <w:sz w:val="20"/>
      <w:szCs w:val="19"/>
    </w:rPr>
  </w:style>
  <w:style w:type="character" w:customStyle="1" w:styleId="g-note">
    <w:name w:val="g-note"/>
    <w:uiPriority w:val="1"/>
    <w:qFormat/>
    <w:rsid w:val="003A6F3A"/>
    <w:rPr>
      <w:color w:val="FF0000"/>
      <w:spacing w:val="0"/>
      <w:lang w:val="fr-FR"/>
    </w:rPr>
  </w:style>
  <w:style w:type="table" w:customStyle="1" w:styleId="gopa-1">
    <w:name w:val="gopa-1"/>
    <w:basedOn w:val="TableauNormal"/>
    <w:uiPriority w:val="99"/>
    <w:rsid w:val="003A6F3A"/>
    <w:pPr>
      <w:spacing w:after="0" w:line="240" w:lineRule="auto"/>
    </w:pPr>
    <w:rPr>
      <w:rFonts w:ascii="Calibri Light" w:hAnsi="Calibri Light"/>
      <w:sz w:val="19"/>
      <w:szCs w:val="20"/>
      <w:lang w:val="en-US"/>
    </w:rPr>
    <w:tblPr>
      <w:tblStyleRowBandSize w:val="1"/>
      <w:tblStyleColBandSize w:val="1"/>
      <w:tblInd w:w="57" w:type="dxa"/>
      <w:tblBorders>
        <w:top w:val="single" w:sz="8" w:space="0" w:color="AECAD0"/>
        <w:left w:val="single" w:sz="8" w:space="0" w:color="AECAD0"/>
        <w:bottom w:val="single" w:sz="8" w:space="0" w:color="AECAD0"/>
        <w:right w:val="single" w:sz="8" w:space="0" w:color="AECAD0"/>
        <w:insideH w:val="single" w:sz="8" w:space="0" w:color="AECAD0"/>
        <w:insideV w:val="single" w:sz="8" w:space="0" w:color="AECAD0"/>
      </w:tblBorders>
      <w:tblCellMar>
        <w:top w:w="11" w:type="dxa"/>
        <w:left w:w="28" w:type="dxa"/>
        <w:bottom w:w="11" w:type="dxa"/>
        <w:right w:w="28" w:type="dxa"/>
      </w:tblCellMar>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Theme="minorHAnsi" w:hAnsiTheme="minorHAnsi"/>
        <w:b w:val="0"/>
        <w:i w:val="0"/>
        <w:caps w:val="0"/>
        <w:smallCaps w:val="0"/>
        <w:strike w:val="0"/>
        <w:dstrike w:val="0"/>
        <w:vanish w:val="0"/>
        <w:color w:val="006058"/>
        <w:sz w:val="19"/>
        <w:u w:val="none"/>
        <w:vertAlign w:val="baseline"/>
      </w:rPr>
      <w:tblPr/>
      <w:tcPr>
        <w:shd w:val="clear" w:color="auto" w:fill="DCE8EE"/>
      </w:tcPr>
    </w:tblStylePr>
    <w:tblStylePr w:type="lastRow">
      <w:pPr>
        <w:wordWrap/>
        <w:spacing w:beforeLines="0" w:before="0" w:beforeAutospacing="0" w:afterLines="0" w:after="0" w:afterAutospacing="0" w:line="240" w:lineRule="auto"/>
        <w:contextualSpacing w:val="0"/>
      </w:pPr>
      <w:rPr>
        <w:rFonts w:ascii="Marlett" w:hAnsi="Marlett"/>
        <w:b w:val="0"/>
        <w:sz w:val="19"/>
      </w:rPr>
      <w:tblPr>
        <w:tblCellMar>
          <w:top w:w="11" w:type="dxa"/>
          <w:left w:w="57" w:type="dxa"/>
          <w:bottom w:w="11" w:type="dxa"/>
          <w:right w:w="57" w:type="dxa"/>
        </w:tblCellMar>
      </w:tblPr>
      <w:tcPr>
        <w:shd w:val="clear" w:color="auto" w:fill="FFFFFF" w:themeFill="background1"/>
      </w:tcPr>
    </w:tblStylePr>
    <w:tblStylePr w:type="firstCol">
      <w:pPr>
        <w:wordWrap/>
        <w:spacing w:beforeLines="0" w:before="0" w:beforeAutospacing="0" w:afterLines="0" w:after="0" w:afterAutospacing="0" w:line="240" w:lineRule="auto"/>
      </w:pPr>
    </w:tblStylePr>
    <w:tblStylePr w:type="lastCol">
      <w:pPr>
        <w:wordWrap/>
        <w:spacing w:beforeLines="0" w:before="0" w:beforeAutospacing="0" w:afterLines="0" w:after="0" w:afterAutospacing="0" w:line="240" w:lineRule="auto"/>
      </w:pPr>
    </w:tblStylePr>
    <w:tblStylePr w:type="band1Vert">
      <w:pPr>
        <w:wordWrap/>
        <w:spacing w:beforeLines="0" w:before="0" w:beforeAutospacing="0" w:afterLines="0" w:after="0" w:afterAutospacing="0" w:line="240" w:lineRule="auto"/>
      </w:p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pPr>
    </w:tblStylePr>
  </w:style>
  <w:style w:type="table" w:customStyle="1" w:styleId="gopa-2">
    <w:name w:val="gopa-2"/>
    <w:basedOn w:val="TableauNormal"/>
    <w:uiPriority w:val="99"/>
    <w:rsid w:val="003A6F3A"/>
    <w:pPr>
      <w:spacing w:after="0" w:line="240" w:lineRule="auto"/>
    </w:pPr>
    <w:rPr>
      <w:rFonts w:ascii="Calibri Light" w:hAnsi="Calibri Light"/>
      <w:sz w:val="19"/>
      <w:szCs w:val="20"/>
      <w:lang w:val="en-US"/>
    </w:rPr>
    <w:tblPr>
      <w:tblStyleRowBandSize w:val="1"/>
      <w:tblStyleColBandSize w:val="1"/>
      <w:tblInd w:w="57" w:type="dxa"/>
      <w:tblBorders>
        <w:top w:val="single" w:sz="8" w:space="0" w:color="AECAD0"/>
        <w:left w:val="single" w:sz="8" w:space="0" w:color="AECAD0"/>
        <w:bottom w:val="single" w:sz="8" w:space="0" w:color="AECAD0"/>
        <w:right w:val="single" w:sz="8" w:space="0" w:color="AECAD0"/>
        <w:insideH w:val="single" w:sz="8" w:space="0" w:color="AECAD0"/>
        <w:insideV w:val="single" w:sz="8" w:space="0" w:color="AECAD0"/>
      </w:tblBorders>
      <w:tblCellMar>
        <w:top w:w="11" w:type="dxa"/>
        <w:left w:w="28" w:type="dxa"/>
        <w:bottom w:w="11" w:type="dxa"/>
        <w:right w:w="28" w:type="dxa"/>
      </w:tblCellMar>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Theme="minorHAnsi" w:hAnsiTheme="minorHAnsi"/>
        <w:b w:val="0"/>
        <w:i w:val="0"/>
        <w:caps w:val="0"/>
        <w:smallCaps w:val="0"/>
        <w:strike w:val="0"/>
        <w:dstrike w:val="0"/>
        <w:vanish w:val="0"/>
        <w:color w:val="006058"/>
        <w:sz w:val="19"/>
        <w:u w:val="none"/>
        <w:vertAlign w:val="baseline"/>
      </w:rPr>
      <w:tblPr/>
      <w:tcPr>
        <w:shd w:val="clear" w:color="auto" w:fill="DCE8EE"/>
      </w:tcPr>
    </w:tblStylePr>
    <w:tblStylePr w:type="lastRow">
      <w:pPr>
        <w:wordWrap/>
        <w:spacing w:beforeLines="0" w:before="0" w:beforeAutospacing="0" w:afterLines="0" w:after="0" w:afterAutospacing="0" w:line="240" w:lineRule="auto"/>
        <w:contextualSpacing w:val="0"/>
      </w:pPr>
      <w:rPr>
        <w:rFonts w:ascii="Open Sans SemiBold" w:hAnsi="Open Sans SemiBold"/>
        <w:b w:val="0"/>
        <w:sz w:val="19"/>
      </w:rPr>
      <w:tblPr>
        <w:tblCellMar>
          <w:top w:w="11" w:type="dxa"/>
          <w:left w:w="57" w:type="dxa"/>
          <w:bottom w:w="11" w:type="dxa"/>
          <w:right w:w="57" w:type="dxa"/>
        </w:tblCellMar>
      </w:tblPr>
      <w:tcPr>
        <w:shd w:val="clear" w:color="auto" w:fill="FFFFFF" w:themeFill="background1"/>
      </w:tcPr>
    </w:tblStylePr>
    <w:tblStylePr w:type="firstCol">
      <w:pPr>
        <w:wordWrap/>
        <w:spacing w:beforeLines="0" w:before="0" w:beforeAutospacing="0" w:afterLines="0" w:after="0" w:afterAutospacing="0" w:line="240" w:lineRule="auto"/>
      </w:pPr>
      <w:rPr>
        <w:rFonts w:ascii="Wingdings 2" w:hAnsi="Wingdings 2"/>
        <w:sz w:val="19"/>
      </w:rPr>
      <w:tblPr/>
      <w:tcPr>
        <w:shd w:val="clear" w:color="auto" w:fill="F0F0F0"/>
      </w:tcPr>
    </w:tblStylePr>
    <w:tblStylePr w:type="lastCol">
      <w:pPr>
        <w:wordWrap/>
        <w:spacing w:beforeLines="0" w:before="0" w:beforeAutospacing="0" w:afterLines="0" w:after="0" w:afterAutospacing="0" w:line="240" w:lineRule="auto"/>
      </w:pPr>
    </w:tblStylePr>
    <w:tblStylePr w:type="band1Vert">
      <w:pPr>
        <w:wordWrap/>
        <w:spacing w:beforeLines="0" w:before="0" w:beforeAutospacing="0" w:afterLines="0" w:after="0" w:afterAutospacing="0" w:line="240" w:lineRule="auto"/>
      </w:p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pPr>
    </w:tblStylePr>
  </w:style>
  <w:style w:type="table" w:styleId="Thmedutableau">
    <w:name w:val="Table Theme"/>
    <w:basedOn w:val="TableauNormal"/>
    <w:uiPriority w:val="99"/>
    <w:semiHidden/>
    <w:unhideWhenUsed/>
    <w:rsid w:val="003A6F3A"/>
    <w:pPr>
      <w:spacing w:before="120" w:after="120" w:line="240" w:lineRule="auto"/>
      <w:jc w:val="both"/>
    </w:pPr>
    <w:rPr>
      <w:rFonts w:ascii="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PA3">
    <w:name w:val="GOPA3"/>
    <w:basedOn w:val="Thmedutableau"/>
    <w:uiPriority w:val="99"/>
    <w:rsid w:val="003A6F3A"/>
    <w:pPr>
      <w:spacing w:before="0" w:after="0"/>
      <w:jc w:val="left"/>
    </w:pPr>
    <w:rPr>
      <w:rFonts w:ascii="Calibri" w:eastAsia="Calibri" w:hAnsi="Calibri"/>
      <w:sz w:val="18"/>
      <w:lang w:val="en-US"/>
    </w:rPr>
    <w:tblPr>
      <w:tblInd w:w="-40" w:type="dxa"/>
      <w:tblBorders>
        <w:top w:val="single" w:sz="6" w:space="0" w:color="8DADC9"/>
        <w:left w:val="none" w:sz="0" w:space="0" w:color="auto"/>
        <w:bottom w:val="single" w:sz="6" w:space="0" w:color="8DADC9"/>
        <w:right w:val="single" w:sz="8" w:space="0" w:color="FFFFFF"/>
        <w:insideH w:val="single" w:sz="8" w:space="0" w:color="FFFFFF"/>
        <w:insideV w:val="single" w:sz="8" w:space="0" w:color="FFFFFF"/>
      </w:tblBorders>
    </w:tblPr>
    <w:trPr>
      <w:tblHeader/>
    </w:trPr>
    <w:tcPr>
      <w:shd w:val="clear" w:color="auto" w:fill="EBEDEC"/>
      <w:noWrap/>
      <w:tcMar>
        <w:top w:w="113" w:type="dxa"/>
        <w:bottom w:w="113" w:type="dxa"/>
      </w:tcMar>
      <w:vAlign w:val="center"/>
    </w:tcPr>
    <w:tblStylePr w:type="firstCol">
      <w:rPr>
        <w:rFonts w:ascii="_GOPA TheSerif Light" w:hAnsi="_GOPA TheSerif Light"/>
        <w:sz w:val="18"/>
      </w:rPr>
      <w:tblPr/>
      <w:tcPr>
        <w:shd w:val="clear" w:color="auto" w:fill="FFFFFF"/>
      </w:tcPr>
    </w:tblStylePr>
  </w:style>
  <w:style w:type="table" w:styleId="Grilledetableauclaire">
    <w:name w:val="Grid Table Light"/>
    <w:basedOn w:val="TableauNormal"/>
    <w:uiPriority w:val="40"/>
    <w:rsid w:val="003A6F3A"/>
    <w:pPr>
      <w:spacing w:before="120" w:after="0" w:line="240" w:lineRule="auto"/>
      <w:jc w:val="both"/>
    </w:pPr>
    <w:rPr>
      <w:rFonts w:ascii="Segoe UI" w:hAnsi="Segoe UI" w:cs="Times New Roman"/>
      <w:sz w:val="19"/>
      <w:szCs w:val="19"/>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3A6F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able">
    <w:name w:val="g-table"/>
    <w:basedOn w:val="Normal"/>
    <w:link w:val="g-tableChar"/>
    <w:uiPriority w:val="2"/>
    <w:qFormat/>
    <w:rsid w:val="003A6F3A"/>
    <w:rPr>
      <w:rFonts w:ascii="Calibri Light" w:hAnsi="Calibri Light" w:cs="Open Sans"/>
      <w:spacing w:val="-2"/>
      <w:szCs w:val="17"/>
    </w:rPr>
  </w:style>
  <w:style w:type="character" w:customStyle="1" w:styleId="g-tableChar">
    <w:name w:val="g-table Char"/>
    <w:basedOn w:val="Policepardfaut"/>
    <w:link w:val="g-table"/>
    <w:uiPriority w:val="2"/>
    <w:rsid w:val="003A6F3A"/>
    <w:rPr>
      <w:rFonts w:ascii="Calibri Light" w:hAnsi="Calibri Light" w:cs="Open Sans"/>
      <w:spacing w:val="-2"/>
      <w:sz w:val="19"/>
      <w:szCs w:val="17"/>
    </w:rPr>
  </w:style>
  <w:style w:type="paragraph" w:customStyle="1" w:styleId="g-table-bullets1">
    <w:name w:val="g-table-bullets1"/>
    <w:basedOn w:val="Listepuces"/>
    <w:link w:val="g-table-bullets1Char"/>
    <w:uiPriority w:val="2"/>
    <w:qFormat/>
    <w:rsid w:val="003A6F3A"/>
    <w:pPr>
      <w:numPr>
        <w:numId w:val="14"/>
      </w:numPr>
      <w:contextualSpacing w:val="0"/>
    </w:pPr>
    <w:rPr>
      <w:rFonts w:ascii="Calibri Light" w:eastAsia="Calibri" w:hAnsi="Calibri Light" w:cs="Open Sans"/>
      <w:spacing w:val="-2"/>
    </w:rPr>
  </w:style>
  <w:style w:type="character" w:customStyle="1" w:styleId="g-table-bullets1Char">
    <w:name w:val="g-table-bullets1 Char"/>
    <w:basedOn w:val="g-tableChar"/>
    <w:link w:val="g-table-bullets1"/>
    <w:uiPriority w:val="2"/>
    <w:rsid w:val="003A6F3A"/>
    <w:rPr>
      <w:rFonts w:ascii="Calibri Light" w:eastAsia="Calibri" w:hAnsi="Calibri Light" w:cs="Open Sans"/>
      <w:spacing w:val="-2"/>
      <w:sz w:val="19"/>
      <w:szCs w:val="19"/>
    </w:rPr>
  </w:style>
  <w:style w:type="paragraph" w:customStyle="1" w:styleId="g-table-bullets2">
    <w:name w:val="g-table-bullets2"/>
    <w:basedOn w:val="g-table-bullets1"/>
    <w:link w:val="g-table-bullets2Char"/>
    <w:uiPriority w:val="2"/>
    <w:qFormat/>
    <w:rsid w:val="003A6F3A"/>
    <w:pPr>
      <w:numPr>
        <w:numId w:val="15"/>
      </w:numPr>
    </w:pPr>
  </w:style>
  <w:style w:type="character" w:customStyle="1" w:styleId="g-table-bullets2Char">
    <w:name w:val="g-table-bullets2 Char"/>
    <w:basedOn w:val="g-table-bullets1Char"/>
    <w:link w:val="g-table-bullets2"/>
    <w:uiPriority w:val="2"/>
    <w:rsid w:val="003A6F3A"/>
    <w:rPr>
      <w:rFonts w:ascii="Calibri Light" w:eastAsia="Calibri" w:hAnsi="Calibri Light" w:cs="Open Sans"/>
      <w:spacing w:val="-2"/>
      <w:sz w:val="19"/>
      <w:szCs w:val="19"/>
    </w:rPr>
  </w:style>
  <w:style w:type="paragraph" w:customStyle="1" w:styleId="g-table-heading">
    <w:name w:val="g-table-heading"/>
    <w:basedOn w:val="g-table"/>
    <w:link w:val="g-table-headingChar"/>
    <w:uiPriority w:val="2"/>
    <w:qFormat/>
    <w:rsid w:val="003A6F3A"/>
    <w:pPr>
      <w:keepNext/>
      <w:widowControl w:val="0"/>
    </w:pPr>
    <w:rPr>
      <w:color w:val="006058"/>
      <w:sz w:val="20"/>
      <w:szCs w:val="20"/>
    </w:rPr>
  </w:style>
  <w:style w:type="character" w:customStyle="1" w:styleId="g-table-headingChar">
    <w:name w:val="g-table-heading Char"/>
    <w:basedOn w:val="g-tableChar"/>
    <w:link w:val="g-table-heading"/>
    <w:uiPriority w:val="2"/>
    <w:rsid w:val="003A6F3A"/>
    <w:rPr>
      <w:rFonts w:ascii="Calibri Light" w:hAnsi="Calibri Light" w:cs="Open Sans"/>
      <w:color w:val="006058"/>
      <w:spacing w:val="-2"/>
      <w:sz w:val="20"/>
      <w:szCs w:val="20"/>
    </w:rPr>
  </w:style>
  <w:style w:type="paragraph" w:customStyle="1" w:styleId="Headeroddpage">
    <w:name w:val="Header odd page"/>
    <w:basedOn w:val="Normal"/>
    <w:link w:val="HeaderoddpageZchn"/>
    <w:uiPriority w:val="69"/>
    <w:locked/>
    <w:rsid w:val="003A6F3A"/>
    <w:pPr>
      <w:numPr>
        <w:numId w:val="16"/>
      </w:numPr>
      <w:tabs>
        <w:tab w:val="left" w:pos="4536"/>
        <w:tab w:val="right" w:pos="9072"/>
      </w:tabs>
      <w:jc w:val="right"/>
    </w:pPr>
    <w:rPr>
      <w:caps/>
      <w:color w:val="000000" w:themeColor="text1"/>
      <w:sz w:val="16"/>
    </w:rPr>
  </w:style>
  <w:style w:type="character" w:customStyle="1" w:styleId="HeaderoddpageZchn">
    <w:name w:val="Header odd page Zchn"/>
    <w:basedOn w:val="Policepardfaut"/>
    <w:link w:val="Headeroddpage"/>
    <w:uiPriority w:val="69"/>
    <w:rsid w:val="003A6F3A"/>
    <w:rPr>
      <w:rFonts w:ascii="Segoe UI" w:hAnsi="Segoe UI" w:cs="Times New Roman"/>
      <w:caps/>
      <w:color w:val="000000" w:themeColor="text1"/>
      <w:sz w:val="16"/>
      <w:szCs w:val="19"/>
    </w:rPr>
  </w:style>
  <w:style w:type="numbering" w:customStyle="1" w:styleId="Heading">
    <w:name w:val="Heading"/>
    <w:basedOn w:val="Aucuneliste"/>
    <w:uiPriority w:val="99"/>
    <w:rsid w:val="003A6F3A"/>
    <w:pPr>
      <w:numPr>
        <w:numId w:val="17"/>
      </w:numPr>
    </w:pPr>
  </w:style>
  <w:style w:type="paragraph" w:customStyle="1" w:styleId="Heading1">
    <w:name w:val="Heading 1 #"/>
    <w:basedOn w:val="Titre1"/>
    <w:link w:val="Heading1Char"/>
    <w:qFormat/>
    <w:rsid w:val="003A6F3A"/>
    <w:pPr>
      <w:keepNext/>
      <w:pageBreakBefore w:val="0"/>
      <w:numPr>
        <w:numId w:val="0"/>
      </w:numPr>
      <w:spacing w:after="120"/>
    </w:pPr>
    <w:rPr>
      <w:sz w:val="32"/>
    </w:rPr>
  </w:style>
  <w:style w:type="character" w:customStyle="1" w:styleId="Heading1Char">
    <w:name w:val="Heading 1 # Char"/>
    <w:link w:val="Heading1"/>
    <w:rsid w:val="003A6F3A"/>
    <w:rPr>
      <w:rFonts w:ascii="Segoe UI" w:eastAsia="Calibri" w:hAnsi="Segoe UI" w:cs="Times New Roman"/>
      <w:b/>
      <w:caps/>
      <w:color w:val="3C3C3B"/>
      <w:sz w:val="32"/>
      <w:szCs w:val="19"/>
    </w:rPr>
  </w:style>
  <w:style w:type="character" w:customStyle="1" w:styleId="Titre2Car">
    <w:name w:val="Titre 2 Car"/>
    <w:aliases w:val="Heading_2 Car"/>
    <w:basedOn w:val="Policepardfaut"/>
    <w:link w:val="Titre2"/>
    <w:uiPriority w:val="9"/>
    <w:rsid w:val="003A6F3A"/>
    <w:rPr>
      <w:rFonts w:ascii="Segoe UI" w:hAnsi="Segoe UI" w:cstheme="majorBidi"/>
      <w:b/>
      <w:caps/>
      <w:color w:val="006058"/>
      <w:sz w:val="20"/>
      <w:szCs w:val="20"/>
      <w:lang w:eastAsia="fr-FR"/>
    </w:rPr>
  </w:style>
  <w:style w:type="paragraph" w:customStyle="1" w:styleId="Heading2">
    <w:name w:val="Heading 2 #"/>
    <w:basedOn w:val="Titre2"/>
    <w:link w:val="Heading2Char"/>
    <w:qFormat/>
    <w:rsid w:val="003A6F3A"/>
    <w:pPr>
      <w:numPr>
        <w:numId w:val="0"/>
      </w:numPr>
      <w:tabs>
        <w:tab w:val="left" w:pos="851"/>
      </w:tabs>
    </w:pPr>
  </w:style>
  <w:style w:type="character" w:customStyle="1" w:styleId="Heading2Char">
    <w:name w:val="Heading 2 # Char"/>
    <w:link w:val="Heading2"/>
    <w:rsid w:val="003A6F3A"/>
    <w:rPr>
      <w:rFonts w:ascii="Segoe UI" w:hAnsi="Segoe UI" w:cstheme="majorBidi"/>
      <w:b/>
      <w:caps/>
      <w:color w:val="006058"/>
      <w:sz w:val="20"/>
      <w:szCs w:val="20"/>
      <w:lang w:eastAsia="fr-FR"/>
    </w:rPr>
  </w:style>
  <w:style w:type="character" w:customStyle="1" w:styleId="Titre3Car">
    <w:name w:val="Titre 3 Car"/>
    <w:aliases w:val="Heading_3 Car"/>
    <w:basedOn w:val="Policepardfaut"/>
    <w:link w:val="Titre3"/>
    <w:uiPriority w:val="9"/>
    <w:rsid w:val="003A6F3A"/>
    <w:rPr>
      <w:rFonts w:ascii="Segoe UI" w:eastAsia="Helvetica Neue" w:hAnsi="Segoe UI" w:cs="Calibri"/>
      <w:b/>
      <w:color w:val="006058"/>
      <w:sz w:val="20"/>
      <w:szCs w:val="24"/>
      <w:lang w:eastAsia="fr-FR"/>
    </w:rPr>
  </w:style>
  <w:style w:type="paragraph" w:customStyle="1" w:styleId="Heading3">
    <w:name w:val="Heading 3 #"/>
    <w:basedOn w:val="Titre3"/>
    <w:link w:val="Heading3Char"/>
    <w:qFormat/>
    <w:rsid w:val="003A6F3A"/>
  </w:style>
  <w:style w:type="character" w:customStyle="1" w:styleId="Heading3Char">
    <w:name w:val="Heading 3 # Char"/>
    <w:link w:val="Heading3"/>
    <w:rsid w:val="003A6F3A"/>
    <w:rPr>
      <w:rFonts w:ascii="Segoe UI" w:eastAsia="Helvetica Neue" w:hAnsi="Segoe UI" w:cs="Calibri"/>
      <w:b/>
      <w:color w:val="006058"/>
      <w:sz w:val="20"/>
      <w:szCs w:val="24"/>
      <w:lang w:eastAsia="fr-FR"/>
    </w:rPr>
  </w:style>
  <w:style w:type="character" w:customStyle="1" w:styleId="Titre4Car">
    <w:name w:val="Titre 4 Car"/>
    <w:aliases w:val="Heading_4 Car"/>
    <w:basedOn w:val="Policepardfaut"/>
    <w:link w:val="Titre4"/>
    <w:uiPriority w:val="9"/>
    <w:rsid w:val="003A6F3A"/>
    <w:rPr>
      <w:rFonts w:ascii="Segoe UI" w:eastAsiaTheme="majorEastAsia" w:hAnsi="Segoe UI" w:cstheme="majorBidi"/>
      <w:b/>
      <w:iCs/>
      <w:caps/>
      <w:color w:val="006058"/>
      <w:sz w:val="19"/>
      <w:szCs w:val="19"/>
    </w:rPr>
  </w:style>
  <w:style w:type="paragraph" w:customStyle="1" w:styleId="Heading4">
    <w:name w:val="Heading 4 #"/>
    <w:basedOn w:val="Titre4"/>
    <w:link w:val="Heading4Char"/>
    <w:autoRedefine/>
    <w:qFormat/>
    <w:rsid w:val="003A6F3A"/>
    <w:pPr>
      <w:tabs>
        <w:tab w:val="left" w:pos="2552"/>
      </w:tabs>
    </w:pPr>
    <w:rPr>
      <w:caps w:val="0"/>
    </w:rPr>
  </w:style>
  <w:style w:type="character" w:customStyle="1" w:styleId="Heading4Char">
    <w:name w:val="Heading 4 # Char"/>
    <w:link w:val="Heading4"/>
    <w:rsid w:val="003A6F3A"/>
    <w:rPr>
      <w:rFonts w:ascii="Segoe UI" w:eastAsiaTheme="majorEastAsia" w:hAnsi="Segoe UI" w:cstheme="majorBidi"/>
      <w:b/>
      <w:iCs/>
      <w:color w:val="006058"/>
      <w:sz w:val="19"/>
      <w:szCs w:val="19"/>
    </w:rPr>
  </w:style>
  <w:style w:type="character" w:customStyle="1" w:styleId="Kursiv">
    <w:name w:val="Kursiv"/>
    <w:uiPriority w:val="1"/>
    <w:qFormat/>
    <w:locked/>
    <w:rsid w:val="003A6F3A"/>
    <w:rPr>
      <w:i/>
    </w:rPr>
  </w:style>
  <w:style w:type="paragraph" w:styleId="Lgende">
    <w:name w:val="caption"/>
    <w:aliases w:val="C_Caption"/>
    <w:basedOn w:val="Normal"/>
    <w:next w:val="Normal"/>
    <w:uiPriority w:val="35"/>
    <w:unhideWhenUsed/>
    <w:qFormat/>
    <w:rsid w:val="003A6F3A"/>
    <w:pPr>
      <w:keepNext/>
    </w:pPr>
    <w:rPr>
      <w:rFonts w:eastAsia="Calibri"/>
      <w:i/>
      <w:color w:val="006058"/>
    </w:rPr>
  </w:style>
  <w:style w:type="character" w:styleId="Lienhypertextesuivivisit">
    <w:name w:val="FollowedHyperlink"/>
    <w:basedOn w:val="Policepardfaut"/>
    <w:uiPriority w:val="99"/>
    <w:semiHidden/>
    <w:unhideWhenUsed/>
    <w:rsid w:val="003A6F3A"/>
    <w:rPr>
      <w:color w:val="954F72" w:themeColor="followedHyperlink"/>
      <w:u w:val="single"/>
    </w:rPr>
  </w:style>
  <w:style w:type="character" w:customStyle="1" w:styleId="link-noindexed">
    <w:name w:val="link-noindexed"/>
    <w:basedOn w:val="Policepardfaut"/>
    <w:rsid w:val="003A6F3A"/>
  </w:style>
  <w:style w:type="paragraph" w:styleId="Liste">
    <w:name w:val="List"/>
    <w:basedOn w:val="Normal"/>
    <w:link w:val="ListeCar"/>
    <w:uiPriority w:val="99"/>
    <w:semiHidden/>
    <w:unhideWhenUsed/>
    <w:rsid w:val="003A6F3A"/>
    <w:pPr>
      <w:ind w:left="283" w:hanging="283"/>
      <w:contextualSpacing/>
    </w:pPr>
  </w:style>
  <w:style w:type="character" w:customStyle="1" w:styleId="ListeCar">
    <w:name w:val="Liste Car"/>
    <w:basedOn w:val="Policepardfaut"/>
    <w:link w:val="Liste"/>
    <w:uiPriority w:val="99"/>
    <w:semiHidden/>
    <w:rsid w:val="003A6F3A"/>
    <w:rPr>
      <w:rFonts w:ascii="Segoe UI" w:hAnsi="Segoe UI" w:cs="Times New Roman"/>
      <w:sz w:val="19"/>
      <w:szCs w:val="19"/>
    </w:rPr>
  </w:style>
  <w:style w:type="paragraph" w:styleId="Liste2">
    <w:name w:val="List 2"/>
    <w:basedOn w:val="Normal"/>
    <w:uiPriority w:val="99"/>
    <w:semiHidden/>
    <w:rsid w:val="003A6F3A"/>
    <w:pPr>
      <w:numPr>
        <w:ilvl w:val="1"/>
        <w:numId w:val="19"/>
      </w:numPr>
    </w:pPr>
  </w:style>
  <w:style w:type="paragraph" w:styleId="Liste3">
    <w:name w:val="List 3"/>
    <w:basedOn w:val="Liste2"/>
    <w:uiPriority w:val="99"/>
    <w:semiHidden/>
    <w:rsid w:val="003A6F3A"/>
    <w:pPr>
      <w:numPr>
        <w:ilvl w:val="2"/>
      </w:numPr>
    </w:pPr>
  </w:style>
  <w:style w:type="paragraph" w:styleId="Liste4">
    <w:name w:val="List 4"/>
    <w:basedOn w:val="Liste3"/>
    <w:uiPriority w:val="99"/>
    <w:semiHidden/>
    <w:rsid w:val="003A6F3A"/>
    <w:pPr>
      <w:numPr>
        <w:ilvl w:val="3"/>
      </w:numPr>
    </w:pPr>
  </w:style>
  <w:style w:type="paragraph" w:styleId="Liste5">
    <w:name w:val="List 5"/>
    <w:basedOn w:val="Liste4"/>
    <w:uiPriority w:val="99"/>
    <w:semiHidden/>
    <w:rsid w:val="003A6F3A"/>
    <w:pPr>
      <w:numPr>
        <w:ilvl w:val="4"/>
      </w:numPr>
    </w:pPr>
  </w:style>
  <w:style w:type="paragraph" w:styleId="Listenumros">
    <w:name w:val="List Number"/>
    <w:basedOn w:val="Normal"/>
    <w:uiPriority w:val="99"/>
    <w:semiHidden/>
    <w:rsid w:val="003A6F3A"/>
    <w:pPr>
      <w:numPr>
        <w:numId w:val="20"/>
      </w:numPr>
      <w:spacing w:before="200" w:after="200"/>
      <w:contextualSpacing/>
    </w:pPr>
    <w:rPr>
      <w:rFonts w:ascii="Calibri Light" w:hAnsi="Calibri Light"/>
      <w:sz w:val="20"/>
      <w:szCs w:val="20"/>
    </w:rPr>
  </w:style>
  <w:style w:type="table" w:styleId="Listeclaire">
    <w:name w:val="Light List"/>
    <w:basedOn w:val="TableauNormal"/>
    <w:uiPriority w:val="61"/>
    <w:rsid w:val="003A6F3A"/>
    <w:pPr>
      <w:spacing w:before="120" w:after="0" w:line="240" w:lineRule="auto"/>
      <w:jc w:val="both"/>
    </w:pPr>
    <w:rPr>
      <w:rFonts w:eastAsiaTheme="minorEastAsia" w:cs="Times New Roman"/>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arquedecommentaire">
    <w:name w:val="annotation reference"/>
    <w:basedOn w:val="Policepardfaut"/>
    <w:uiPriority w:val="99"/>
    <w:semiHidden/>
    <w:unhideWhenUsed/>
    <w:rsid w:val="003A6F3A"/>
    <w:rPr>
      <w:sz w:val="16"/>
      <w:szCs w:val="16"/>
    </w:rPr>
  </w:style>
  <w:style w:type="character" w:customStyle="1" w:styleId="UnresolvedMention">
    <w:name w:val="Unresolved Mention"/>
    <w:basedOn w:val="Policepardfaut"/>
    <w:uiPriority w:val="99"/>
    <w:semiHidden/>
    <w:unhideWhenUsed/>
    <w:rsid w:val="003A6F3A"/>
    <w:rPr>
      <w:color w:val="605E5C"/>
      <w:shd w:val="clear" w:color="auto" w:fill="E1DFDD"/>
    </w:rPr>
  </w:style>
  <w:style w:type="paragraph" w:customStyle="1" w:styleId="msonormal0">
    <w:name w:val="msonormal"/>
    <w:basedOn w:val="Normal"/>
    <w:rsid w:val="003A6F3A"/>
    <w:pPr>
      <w:spacing w:before="100" w:beforeAutospacing="1" w:after="100" w:afterAutospacing="1"/>
      <w:jc w:val="left"/>
    </w:pPr>
    <w:rPr>
      <w:rFonts w:ascii="Times New Roman" w:eastAsia="Times New Roman" w:hAnsi="Times New Roman"/>
      <w:sz w:val="24"/>
      <w:szCs w:val="24"/>
      <w:lang w:eastAsia="fr-FR"/>
    </w:rPr>
  </w:style>
  <w:style w:type="table" w:customStyle="1" w:styleId="Newtables1">
    <w:name w:val="Newtables1"/>
    <w:basedOn w:val="TableauNormal"/>
    <w:next w:val="Grilledutableau"/>
    <w:uiPriority w:val="39"/>
    <w:rsid w:val="003A6F3A"/>
    <w:pPr>
      <w:spacing w:after="0" w:line="240" w:lineRule="auto"/>
    </w:pPr>
    <w:rPr>
      <w:rFonts w:ascii="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6F3A"/>
    <w:pPr>
      <w:spacing w:before="100" w:beforeAutospacing="1" w:after="100" w:afterAutospacing="1"/>
    </w:pPr>
    <w:rPr>
      <w:rFonts w:ascii="Times New Roman" w:hAnsi="Times New Roman"/>
      <w:lang w:eastAsia="zh-CN"/>
    </w:rPr>
  </w:style>
  <w:style w:type="paragraph" w:styleId="Notedebasdepage">
    <w:name w:val="footnote text"/>
    <w:aliases w:val="Testo nota a piè di pagina_Rientro,stile 1,Footnote1,Footnote2,Footnote3,Footnote4,Footnote5,Footnote6,Footnote7,Footnote8,Footnote9,Footnote10,Footnote11,Footnote21,Footnote31,Footnote41,Footnote51,Footnote61,ft,fn,o,fußn,ADB"/>
    <w:basedOn w:val="Normal"/>
    <w:link w:val="NotedebasdepageCar"/>
    <w:uiPriority w:val="99"/>
    <w:qFormat/>
    <w:rsid w:val="003A6F3A"/>
    <w:pPr>
      <w:spacing w:before="0" w:after="0"/>
    </w:pPr>
    <w:rPr>
      <w:sz w:val="14"/>
      <w:szCs w:val="20"/>
    </w:rPr>
  </w:style>
  <w:style w:type="character" w:customStyle="1" w:styleId="NotedebasdepageCar">
    <w:name w:val="Note de bas de page Car"/>
    <w:aliases w:val="Testo nota a piè di pagina_Rientro Car,stile 1 Car,Footnote1 Car,Footnote2 Car,Footnote3 Car,Footnote4 Car,Footnote5 Car,Footnote6 Car,Footnote7 Car,Footnote8 Car,Footnote9 Car,Footnote10 Car,Footnote11 Car,Footnote21 Car,ft Car"/>
    <w:basedOn w:val="Policepardfaut"/>
    <w:link w:val="Notedebasdepage"/>
    <w:uiPriority w:val="99"/>
    <w:qFormat/>
    <w:rsid w:val="003A6F3A"/>
    <w:rPr>
      <w:rFonts w:ascii="Segoe UI" w:hAnsi="Segoe UI" w:cs="Times New Roman"/>
      <w:sz w:val="14"/>
      <w:szCs w:val="20"/>
    </w:rPr>
  </w:style>
  <w:style w:type="paragraph" w:styleId="Objetducommentaire">
    <w:name w:val="annotation subject"/>
    <w:basedOn w:val="Commentaire"/>
    <w:next w:val="Commentaire"/>
    <w:link w:val="ObjetducommentaireCar"/>
    <w:uiPriority w:val="99"/>
    <w:semiHidden/>
    <w:unhideWhenUsed/>
    <w:rsid w:val="003A6F3A"/>
    <w:rPr>
      <w:b/>
      <w:bCs/>
    </w:rPr>
  </w:style>
  <w:style w:type="character" w:customStyle="1" w:styleId="ObjetducommentaireCar">
    <w:name w:val="Objet du commentaire Car"/>
    <w:basedOn w:val="CommentaireCar"/>
    <w:link w:val="Objetducommentaire"/>
    <w:uiPriority w:val="99"/>
    <w:semiHidden/>
    <w:rsid w:val="003A6F3A"/>
    <w:rPr>
      <w:rFonts w:ascii="Segoe UI" w:hAnsi="Segoe UI" w:cs="Times New Roman"/>
      <w:b/>
      <w:bCs/>
      <w:sz w:val="20"/>
      <w:szCs w:val="20"/>
    </w:rPr>
  </w:style>
  <w:style w:type="paragraph" w:customStyle="1" w:styleId="PHeadinggbold1">
    <w:name w:val="P Heading_g bold_1 ___________"/>
    <w:basedOn w:val="Normal"/>
    <w:next w:val="Normal"/>
    <w:link w:val="PHeadinggbold1Zchn"/>
    <w:uiPriority w:val="67"/>
    <w:qFormat/>
    <w:rsid w:val="00C44043"/>
    <w:pPr>
      <w:tabs>
        <w:tab w:val="right" w:leader="underscore" w:pos="31185"/>
      </w:tabs>
      <w:jc w:val="left"/>
    </w:pPr>
    <w:rPr>
      <w:rFonts w:eastAsia="Calibri"/>
      <w:b/>
      <w:caps/>
      <w:color w:val="0F243E"/>
      <w:lang w:val="fr-BE"/>
    </w:rPr>
  </w:style>
  <w:style w:type="character" w:customStyle="1" w:styleId="PHeadinggbold1Zchn">
    <w:name w:val="P Heading_g bold_1 ___________ Zchn"/>
    <w:basedOn w:val="Policepardfaut"/>
    <w:link w:val="PHeadinggbold1"/>
    <w:uiPriority w:val="67"/>
    <w:rsid w:val="00C44043"/>
    <w:rPr>
      <w:rFonts w:ascii="Segoe UI" w:eastAsia="Calibri" w:hAnsi="Segoe UI" w:cs="Times New Roman"/>
      <w:b/>
      <w:caps/>
      <w:color w:val="0F243E"/>
      <w:sz w:val="19"/>
      <w:szCs w:val="19"/>
      <w:lang w:val="fr-BE"/>
    </w:rPr>
  </w:style>
  <w:style w:type="paragraph" w:customStyle="1" w:styleId="Pheadinggbold2">
    <w:name w:val="P heading_g bold_2"/>
    <w:basedOn w:val="Normal"/>
    <w:next w:val="Normal"/>
    <w:link w:val="Pheadinggbold2Zchn"/>
    <w:uiPriority w:val="67"/>
    <w:qFormat/>
    <w:rsid w:val="003A6F3A"/>
    <w:pPr>
      <w:numPr>
        <w:numId w:val="21"/>
      </w:numPr>
      <w:jc w:val="left"/>
    </w:pPr>
    <w:rPr>
      <w:rFonts w:eastAsia="Calibri"/>
      <w:b/>
      <w:caps/>
      <w:color w:val="239580"/>
    </w:rPr>
  </w:style>
  <w:style w:type="character" w:customStyle="1" w:styleId="Pheadinggbold2Zchn">
    <w:name w:val="P heading_g bold_2 Zchn"/>
    <w:basedOn w:val="Policepardfaut"/>
    <w:link w:val="Pheadinggbold2"/>
    <w:uiPriority w:val="67"/>
    <w:rsid w:val="003A6F3A"/>
    <w:rPr>
      <w:rFonts w:ascii="Segoe UI" w:eastAsia="Calibri" w:hAnsi="Segoe UI" w:cs="Times New Roman"/>
      <w:b/>
      <w:caps/>
      <w:color w:val="239580"/>
      <w:sz w:val="19"/>
      <w:szCs w:val="19"/>
    </w:rPr>
  </w:style>
  <w:style w:type="paragraph" w:customStyle="1" w:styleId="PHeadingybold1">
    <w:name w:val="P Heading_y bold_1 ___________"/>
    <w:basedOn w:val="Normal"/>
    <w:next w:val="Normal"/>
    <w:link w:val="PHeadingybold1Zchn"/>
    <w:uiPriority w:val="67"/>
    <w:qFormat/>
    <w:rsid w:val="003A6F3A"/>
    <w:pPr>
      <w:tabs>
        <w:tab w:val="right" w:leader="underscore" w:pos="31185"/>
      </w:tabs>
    </w:pPr>
    <w:rPr>
      <w:rFonts w:eastAsia="Calibri"/>
      <w:b/>
      <w:caps/>
      <w:color w:val="FDC300"/>
    </w:rPr>
  </w:style>
  <w:style w:type="character" w:customStyle="1" w:styleId="PHeadingybold1Zchn">
    <w:name w:val="P Heading_y bold_1 ___________ Zchn"/>
    <w:basedOn w:val="Policepardfaut"/>
    <w:link w:val="PHeadingybold1"/>
    <w:uiPriority w:val="67"/>
    <w:rsid w:val="003A6F3A"/>
    <w:rPr>
      <w:rFonts w:ascii="Segoe UI" w:eastAsia="Calibri" w:hAnsi="Segoe UI" w:cs="Times New Roman"/>
      <w:b/>
      <w:caps/>
      <w:color w:val="FDC300"/>
      <w:sz w:val="19"/>
      <w:szCs w:val="19"/>
    </w:rPr>
  </w:style>
  <w:style w:type="paragraph" w:customStyle="1" w:styleId="Pheadingybold2">
    <w:name w:val="P heading_y bold_2"/>
    <w:basedOn w:val="Normal"/>
    <w:next w:val="Normal"/>
    <w:link w:val="Pheadingybold2Zchn"/>
    <w:uiPriority w:val="67"/>
    <w:qFormat/>
    <w:rsid w:val="003A6F3A"/>
    <w:pPr>
      <w:numPr>
        <w:numId w:val="22"/>
      </w:numPr>
      <w:tabs>
        <w:tab w:val="right" w:leader="underscore" w:pos="31678"/>
      </w:tabs>
    </w:pPr>
    <w:rPr>
      <w:rFonts w:eastAsia="Calibri"/>
      <w:b/>
      <w:caps/>
      <w:color w:val="FDC300"/>
    </w:rPr>
  </w:style>
  <w:style w:type="character" w:customStyle="1" w:styleId="Pheadingybold2Zchn">
    <w:name w:val="P heading_y bold_2 Zchn"/>
    <w:basedOn w:val="Policepardfaut"/>
    <w:link w:val="Pheadingybold2"/>
    <w:uiPriority w:val="67"/>
    <w:rsid w:val="003A6F3A"/>
    <w:rPr>
      <w:rFonts w:ascii="Segoe UI" w:eastAsia="Calibri" w:hAnsi="Segoe UI" w:cs="Times New Roman"/>
      <w:b/>
      <w:caps/>
      <w:color w:val="FDC300"/>
      <w:sz w:val="19"/>
      <w:szCs w:val="19"/>
    </w:rPr>
  </w:style>
  <w:style w:type="paragraph" w:customStyle="1" w:styleId="PartHeading">
    <w:name w:val="Part Heading"/>
    <w:basedOn w:val="Normal"/>
    <w:next w:val="Normal"/>
    <w:uiPriority w:val="99"/>
    <w:qFormat/>
    <w:rsid w:val="003A6F3A"/>
    <w:pPr>
      <w:pageBreakBefore/>
      <w:spacing w:after="200"/>
    </w:pPr>
    <w:rPr>
      <w:rFonts w:eastAsia="Calibri"/>
      <w:b/>
      <w:caps/>
      <w:color w:val="FDC300"/>
      <w:sz w:val="40"/>
      <w:szCs w:val="32"/>
      <w:lang w:eastAsia="de-DE"/>
    </w:rPr>
  </w:style>
  <w:style w:type="table" w:customStyle="1" w:styleId="PlainTable52">
    <w:name w:val="Plain Table 52"/>
    <w:basedOn w:val="TableauNormal"/>
    <w:uiPriority w:val="45"/>
    <w:rsid w:val="003A6F3A"/>
    <w:pPr>
      <w:spacing w:before="120" w:after="0" w:line="240" w:lineRule="auto"/>
      <w:jc w:val="both"/>
    </w:pPr>
    <w:rPr>
      <w:rFonts w:ascii="Segoe UI" w:hAnsi="Segoe UI" w:cs="Times New Roman"/>
      <w:sz w:val="19"/>
      <w:szCs w:val="19"/>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formatHTML">
    <w:name w:val="HTML Preformatted"/>
    <w:basedOn w:val="Normal"/>
    <w:link w:val="PrformatHTMLCar"/>
    <w:uiPriority w:val="99"/>
    <w:semiHidden/>
    <w:unhideWhenUsed/>
    <w:rsid w:val="003A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A6F3A"/>
    <w:rPr>
      <w:rFonts w:ascii="Courier New" w:eastAsia="Times New Roman" w:hAnsi="Courier New" w:cs="Courier New"/>
      <w:sz w:val="20"/>
      <w:szCs w:val="20"/>
      <w:lang w:eastAsia="fr-FR"/>
    </w:rPr>
  </w:style>
  <w:style w:type="character" w:styleId="Rfrenceintense">
    <w:name w:val="Intense Reference"/>
    <w:basedOn w:val="Policepardfaut"/>
    <w:uiPriority w:val="99"/>
    <w:qFormat/>
    <w:rsid w:val="003A6F3A"/>
    <w:rPr>
      <w:b/>
      <w:bCs/>
      <w:smallCaps/>
      <w:color w:val="5B9BD5" w:themeColor="accent1"/>
      <w:spacing w:val="5"/>
    </w:rPr>
  </w:style>
  <w:style w:type="character" w:customStyle="1" w:styleId="Remark1">
    <w:name w:val="Remark 1"/>
    <w:uiPriority w:val="1"/>
    <w:qFormat/>
    <w:rsid w:val="003A6F3A"/>
    <w:rPr>
      <w:bdr w:val="none" w:sz="0" w:space="0" w:color="auto"/>
      <w:shd w:val="clear" w:color="auto" w:fill="ECA1FB"/>
    </w:rPr>
  </w:style>
  <w:style w:type="character" w:customStyle="1" w:styleId="Remark2">
    <w:name w:val="Remark 2"/>
    <w:uiPriority w:val="1"/>
    <w:qFormat/>
    <w:rsid w:val="003A6F3A"/>
    <w:rPr>
      <w:bdr w:val="none" w:sz="0" w:space="0" w:color="auto"/>
      <w:shd w:val="clear" w:color="auto" w:fill="79FF8F"/>
    </w:rPr>
  </w:style>
  <w:style w:type="paragraph" w:styleId="Sansinterligne">
    <w:name w:val="No Spacing"/>
    <w:link w:val="SansinterligneCar"/>
    <w:uiPriority w:val="1"/>
    <w:qFormat/>
    <w:rsid w:val="003A6F3A"/>
    <w:pPr>
      <w:spacing w:after="0" w:line="240" w:lineRule="auto"/>
      <w:jc w:val="both"/>
    </w:pPr>
    <w:rPr>
      <w:rFonts w:ascii="Segoe UI" w:hAnsi="Segoe UI" w:cs="Times New Roman"/>
      <w:sz w:val="19"/>
      <w:szCs w:val="19"/>
      <w:lang w:val="en-GB"/>
    </w:rPr>
  </w:style>
  <w:style w:type="character" w:customStyle="1" w:styleId="SansinterligneCar">
    <w:name w:val="Sans interligne Car"/>
    <w:basedOn w:val="Policepardfaut"/>
    <w:link w:val="Sansinterligne"/>
    <w:uiPriority w:val="1"/>
    <w:rsid w:val="003A6F3A"/>
    <w:rPr>
      <w:rFonts w:ascii="Segoe UI" w:hAnsi="Segoe UI" w:cs="Times New Roman"/>
      <w:sz w:val="19"/>
      <w:szCs w:val="19"/>
      <w:lang w:val="en-GB"/>
    </w:rPr>
  </w:style>
  <w:style w:type="paragraph" w:customStyle="1" w:styleId="TText">
    <w:name w:val="T Text"/>
    <w:uiPriority w:val="80"/>
    <w:qFormat/>
    <w:rsid w:val="003A6F3A"/>
    <w:pPr>
      <w:spacing w:after="0" w:line="240" w:lineRule="auto"/>
    </w:pPr>
    <w:rPr>
      <w:rFonts w:ascii="_GOPA TheSerif Light" w:eastAsia="Calibri" w:hAnsi="_GOPA TheSerif Light" w:cs="Times New Roman"/>
      <w:color w:val="000000"/>
      <w:sz w:val="18"/>
      <w:lang w:val="en-GB"/>
    </w:rPr>
  </w:style>
  <w:style w:type="table" w:customStyle="1" w:styleId="Table01greendefault">
    <w:name w:val="Table 01_green_default"/>
    <w:basedOn w:val="TableauNormal"/>
    <w:uiPriority w:val="99"/>
    <w:rsid w:val="003A6F3A"/>
    <w:pPr>
      <w:spacing w:after="0" w:line="240" w:lineRule="auto"/>
    </w:pPr>
    <w:rPr>
      <w:rFonts w:ascii="Segoe UI" w:hAnsi="Segoe UI" w:cs="Times New Roman"/>
      <w:color w:val="000000" w:themeColor="text1"/>
      <w:sz w:val="17"/>
      <w:szCs w:val="19"/>
      <w:lang w:val="de-DE"/>
    </w:rPr>
    <w:tblPr>
      <w:tblStyleRowBandSize w:val="1"/>
      <w:tblBorders>
        <w:top w:val="single" w:sz="8" w:space="0" w:color="239580"/>
        <w:bottom w:val="single" w:sz="8" w:space="0" w:color="239580"/>
      </w:tblBorders>
      <w:tblCellMar>
        <w:left w:w="85" w:type="dxa"/>
        <w:right w:w="85" w:type="dxa"/>
      </w:tblCellMar>
    </w:tblPr>
    <w:tcPr>
      <w:shd w:val="clear" w:color="auto" w:fill="auto"/>
      <w:vAlign w:val="center"/>
    </w:tcPr>
    <w:tblStylePr w:type="firstRow">
      <w:pPr>
        <w:wordWrap/>
        <w:jc w:val="center"/>
        <w:outlineLvl w:val="9"/>
      </w:pPr>
      <w:rPr>
        <w:rFonts w:ascii="Segoe UI" w:hAnsi="Segoe UI"/>
        <w:b/>
        <w:i w:val="0"/>
        <w:caps/>
        <w:smallCaps w:val="0"/>
        <w:strike w:val="0"/>
        <w:dstrike w:val="0"/>
        <w:vanish w:val="0"/>
        <w:color w:val="FFFFFF"/>
        <w:sz w:val="17"/>
        <w:vertAlign w:val="baseline"/>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39580"/>
      </w:tcPr>
    </w:tblStylePr>
    <w:tblStylePr w:type="lastRow">
      <w:pPr>
        <w:jc w:val="center"/>
      </w:pPr>
      <w:rPr>
        <w:rFonts w:ascii="Segoe UI" w:hAnsi="Segoe UI"/>
        <w:color w:val="FFFFFF" w:themeColor="background1"/>
        <w:sz w:val="17"/>
      </w:rPr>
      <w:tblPr/>
      <w:tcPr>
        <w:tcBorders>
          <w:top w:val="nil"/>
          <w:left w:val="nil"/>
          <w:bottom w:val="nil"/>
          <w:right w:val="nil"/>
          <w:insideH w:val="nil"/>
          <w:insideV w:val="nil"/>
          <w:tl2br w:val="nil"/>
          <w:tr2bl w:val="nil"/>
        </w:tcBorders>
        <w:shd w:val="clear" w:color="auto" w:fill="FFFFFF" w:themeFill="background1"/>
      </w:tcPr>
    </w:tblStylePr>
    <w:tblStylePr w:type="firstCol">
      <w:pPr>
        <w:wordWrap/>
        <w:spacing w:beforeLines="0" w:before="0" w:beforeAutospacing="0" w:afterLines="0" w:after="0" w:afterAutospacing="0"/>
      </w:pPr>
      <w:rPr>
        <w:rFonts w:ascii="Segoe UI" w:hAnsi="Segoe UI"/>
        <w:caps w:val="0"/>
        <w:smallCaps w:val="0"/>
        <w:color w:val="000000" w:themeColor="text1"/>
        <w:sz w:val="17"/>
      </w:rPr>
      <w:tblPr/>
      <w:tcPr>
        <w:shd w:val="clear" w:color="auto" w:fill="EDF9F7"/>
      </w:tcPr>
    </w:tblStylePr>
    <w:tblStylePr w:type="lastCol">
      <w:rPr>
        <w:rFonts w:ascii="Segoe UI" w:hAnsi="Segoe UI"/>
        <w:caps w:val="0"/>
        <w:smallCaps w:val="0"/>
        <w:color w:val="000000" w:themeColor="text1"/>
        <w:sz w:val="17"/>
      </w:rPr>
      <w:tblPr/>
      <w:tcPr>
        <w:shd w:val="clear" w:color="auto" w:fill="FFFFFF" w:themeFill="background1"/>
      </w:tcPr>
    </w:tblStylePr>
    <w:tblStylePr w:type="band1Horz">
      <w:tblPr/>
      <w:tcPr>
        <w:tcBorders>
          <w:top w:val="nil"/>
          <w:left w:val="nil"/>
          <w:bottom w:val="single" w:sz="8" w:space="0" w:color="239580"/>
          <w:right w:val="nil"/>
          <w:insideH w:val="nil"/>
          <w:insideV w:val="nil"/>
          <w:tl2br w:val="nil"/>
          <w:tr2bl w:val="nil"/>
        </w:tcBorders>
        <w:shd w:val="clear" w:color="auto" w:fill="auto"/>
      </w:tcPr>
    </w:tblStylePr>
    <w:tblStylePr w:type="band2Horz">
      <w:tblPr/>
      <w:tcPr>
        <w:tcBorders>
          <w:top w:val="nil"/>
          <w:left w:val="nil"/>
          <w:bottom w:val="single" w:sz="8" w:space="0" w:color="239580"/>
          <w:right w:val="nil"/>
          <w:insideH w:val="nil"/>
          <w:insideV w:val="nil"/>
          <w:tl2br w:val="nil"/>
          <w:tr2bl w:val="nil"/>
        </w:tcBorders>
        <w:shd w:val="clear" w:color="auto" w:fill="auto"/>
      </w:tcPr>
    </w:tblStylePr>
    <w:tblStylePr w:type="nwCell">
      <w:pPr>
        <w:jc w:val="center"/>
      </w:pPr>
      <w:rPr>
        <w:rFonts w:ascii="Segoe UI" w:hAnsi="Segoe UI"/>
        <w:b/>
        <w:color w:val="FFFFFF" w:themeColor="background1"/>
        <w:sz w:val="17"/>
      </w:rPr>
    </w:tblStylePr>
  </w:style>
  <w:style w:type="table" w:customStyle="1" w:styleId="Table01greendefault1">
    <w:name w:val="Table 01_green_default1"/>
    <w:basedOn w:val="TableauNormal"/>
    <w:uiPriority w:val="99"/>
    <w:rsid w:val="003A6F3A"/>
    <w:pPr>
      <w:spacing w:after="0" w:line="240" w:lineRule="auto"/>
    </w:pPr>
    <w:rPr>
      <w:rFonts w:ascii="Segoe UI" w:hAnsi="Segoe UI" w:cs="Times New Roman"/>
      <w:color w:val="000000" w:themeColor="text1"/>
      <w:sz w:val="17"/>
      <w:szCs w:val="19"/>
      <w:lang w:val="de-DE"/>
    </w:rPr>
    <w:tblPr>
      <w:tblStyleRowBandSize w:val="1"/>
      <w:tblBorders>
        <w:top w:val="single" w:sz="8" w:space="0" w:color="239580"/>
        <w:bottom w:val="single" w:sz="8" w:space="0" w:color="239580"/>
      </w:tblBorders>
      <w:tblCellMar>
        <w:left w:w="85" w:type="dxa"/>
        <w:right w:w="85" w:type="dxa"/>
      </w:tblCellMar>
    </w:tblPr>
    <w:tcPr>
      <w:shd w:val="clear" w:color="auto" w:fill="auto"/>
      <w:vAlign w:val="center"/>
    </w:tcPr>
    <w:tblStylePr w:type="firstRow">
      <w:pPr>
        <w:wordWrap/>
        <w:jc w:val="center"/>
        <w:outlineLvl w:val="9"/>
      </w:pPr>
      <w:rPr>
        <w:rFonts w:ascii="Segoe UI" w:hAnsi="Segoe UI"/>
        <w:b/>
        <w:i w:val="0"/>
        <w:caps/>
        <w:smallCaps w:val="0"/>
        <w:strike w:val="0"/>
        <w:dstrike w:val="0"/>
        <w:vanish w:val="0"/>
        <w:color w:val="FFFFFF"/>
        <w:sz w:val="17"/>
        <w:vertAlign w:val="baseline"/>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39580"/>
      </w:tcPr>
    </w:tblStylePr>
    <w:tblStylePr w:type="lastRow">
      <w:pPr>
        <w:jc w:val="center"/>
      </w:pPr>
      <w:rPr>
        <w:rFonts w:ascii="Segoe UI" w:hAnsi="Segoe UI"/>
        <w:color w:val="FFFFFF" w:themeColor="background1"/>
        <w:sz w:val="17"/>
      </w:rPr>
      <w:tblPr/>
      <w:tcPr>
        <w:tcBorders>
          <w:top w:val="nil"/>
          <w:left w:val="nil"/>
          <w:bottom w:val="nil"/>
          <w:right w:val="nil"/>
          <w:insideH w:val="nil"/>
          <w:insideV w:val="nil"/>
          <w:tl2br w:val="nil"/>
          <w:tr2bl w:val="nil"/>
        </w:tcBorders>
        <w:shd w:val="clear" w:color="auto" w:fill="FFFFFF" w:themeFill="background1"/>
      </w:tcPr>
    </w:tblStylePr>
    <w:tblStylePr w:type="firstCol">
      <w:pPr>
        <w:wordWrap/>
        <w:spacing w:beforeLines="0" w:before="0" w:beforeAutospacing="0" w:afterLines="0" w:after="0" w:afterAutospacing="0"/>
      </w:pPr>
      <w:rPr>
        <w:rFonts w:ascii="Segoe UI" w:hAnsi="Segoe UI"/>
        <w:caps w:val="0"/>
        <w:smallCaps w:val="0"/>
        <w:color w:val="000000" w:themeColor="text1"/>
        <w:sz w:val="17"/>
      </w:rPr>
      <w:tblPr/>
      <w:tcPr>
        <w:shd w:val="clear" w:color="auto" w:fill="EDF9F7"/>
      </w:tcPr>
    </w:tblStylePr>
    <w:tblStylePr w:type="lastCol">
      <w:rPr>
        <w:rFonts w:ascii="Segoe UI" w:hAnsi="Segoe UI"/>
        <w:caps w:val="0"/>
        <w:smallCaps w:val="0"/>
        <w:color w:val="000000" w:themeColor="text1"/>
        <w:sz w:val="17"/>
      </w:rPr>
      <w:tblPr/>
      <w:tcPr>
        <w:shd w:val="clear" w:color="auto" w:fill="FFFFFF" w:themeFill="background1"/>
      </w:tcPr>
    </w:tblStylePr>
    <w:tblStylePr w:type="band1Horz">
      <w:tblPr/>
      <w:tcPr>
        <w:tcBorders>
          <w:top w:val="nil"/>
          <w:left w:val="nil"/>
          <w:bottom w:val="single" w:sz="8" w:space="0" w:color="239580"/>
          <w:right w:val="nil"/>
          <w:insideH w:val="nil"/>
          <w:insideV w:val="nil"/>
          <w:tl2br w:val="nil"/>
          <w:tr2bl w:val="nil"/>
        </w:tcBorders>
        <w:shd w:val="clear" w:color="auto" w:fill="auto"/>
      </w:tcPr>
    </w:tblStylePr>
    <w:tblStylePr w:type="band2Horz">
      <w:tblPr/>
      <w:tcPr>
        <w:tcBorders>
          <w:top w:val="nil"/>
          <w:left w:val="nil"/>
          <w:bottom w:val="single" w:sz="8" w:space="0" w:color="239580"/>
          <w:right w:val="nil"/>
          <w:insideH w:val="nil"/>
          <w:insideV w:val="nil"/>
          <w:tl2br w:val="nil"/>
          <w:tr2bl w:val="nil"/>
        </w:tcBorders>
        <w:shd w:val="clear" w:color="auto" w:fill="auto"/>
      </w:tcPr>
    </w:tblStylePr>
    <w:tblStylePr w:type="nwCell">
      <w:pPr>
        <w:jc w:val="center"/>
      </w:pPr>
      <w:rPr>
        <w:rFonts w:ascii="Segoe UI" w:hAnsi="Segoe UI"/>
        <w:b/>
        <w:color w:val="FFFFFF" w:themeColor="background1"/>
        <w:sz w:val="17"/>
      </w:rPr>
    </w:tblStylePr>
  </w:style>
  <w:style w:type="table" w:customStyle="1" w:styleId="Table02lightgreen">
    <w:name w:val="Table 02_light_green"/>
    <w:basedOn w:val="TableauNormal"/>
    <w:uiPriority w:val="99"/>
    <w:rsid w:val="003A6F3A"/>
    <w:pPr>
      <w:spacing w:after="0" w:line="240" w:lineRule="auto"/>
    </w:pPr>
    <w:rPr>
      <w:rFonts w:ascii="Segoe UI" w:hAnsi="Segoe UI" w:cs="Times New Roman"/>
      <w:sz w:val="17"/>
      <w:szCs w:val="19"/>
      <w:lang w:val="de-DE"/>
    </w:rPr>
    <w:tblPr>
      <w:tblBorders>
        <w:top w:val="single" w:sz="8" w:space="0" w:color="239580"/>
        <w:bottom w:val="single" w:sz="8" w:space="0" w:color="239580"/>
        <w:insideH w:val="single" w:sz="8" w:space="0" w:color="239580"/>
      </w:tblBorders>
      <w:tblCellMar>
        <w:left w:w="85" w:type="dxa"/>
        <w:right w:w="85" w:type="dxa"/>
      </w:tblCellMar>
    </w:tblPr>
    <w:tcPr>
      <w:vAlign w:val="center"/>
    </w:tcPr>
    <w:tblStylePr w:type="firstRow">
      <w:pPr>
        <w:wordWrap/>
        <w:jc w:val="left"/>
        <w:outlineLvl w:val="9"/>
      </w:pPr>
      <w:rPr>
        <w:caps w:val="0"/>
        <w:smallCaps w:val="0"/>
        <w:strike w:val="0"/>
        <w:dstrike w:val="0"/>
        <w:vanish w:val="0"/>
        <w:vertAlign w:val="baseline"/>
      </w:rPr>
    </w:tblStylePr>
    <w:tblStylePr w:type="firstCol">
      <w:tblPr/>
      <w:tcPr>
        <w:tcBorders>
          <w:top w:val="single" w:sz="8" w:space="0" w:color="239580"/>
          <w:left w:val="nil"/>
          <w:bottom w:val="single" w:sz="8" w:space="0" w:color="239580"/>
          <w:right w:val="nil"/>
          <w:insideH w:val="single" w:sz="8" w:space="0" w:color="239580"/>
          <w:insideV w:val="nil"/>
          <w:tl2br w:val="nil"/>
          <w:tr2bl w:val="nil"/>
        </w:tcBorders>
        <w:shd w:val="clear" w:color="auto" w:fill="EDF9F7"/>
      </w:tcPr>
    </w:tblStylePr>
  </w:style>
  <w:style w:type="table" w:customStyle="1" w:styleId="Table03darkgreen">
    <w:name w:val="Table 03_dark_green"/>
    <w:basedOn w:val="TableauNormal"/>
    <w:uiPriority w:val="99"/>
    <w:rsid w:val="003A6F3A"/>
    <w:pPr>
      <w:spacing w:after="0" w:line="240" w:lineRule="auto"/>
    </w:pPr>
    <w:rPr>
      <w:rFonts w:ascii="Segoe UI" w:hAnsi="Segoe UI" w:cs="Times New Roman"/>
      <w:color w:val="000000" w:themeColor="text1"/>
      <w:sz w:val="17"/>
      <w:szCs w:val="19"/>
      <w:lang w:val="de-DE"/>
    </w:rPr>
    <w:tblPr>
      <w:tblBorders>
        <w:insideH w:val="single" w:sz="12" w:space="0" w:color="239580"/>
      </w:tblBorders>
      <w:tblCellMar>
        <w:left w:w="85" w:type="dxa"/>
        <w:right w:w="85" w:type="dxa"/>
      </w:tblCellMar>
    </w:tblPr>
    <w:tcPr>
      <w:vAlign w:val="center"/>
    </w:tcPr>
    <w:tblStylePr w:type="firstCol">
      <w:rPr>
        <w:b/>
        <w:i w:val="0"/>
        <w:caps/>
        <w:smallCaps w:val="0"/>
        <w:strike w:val="0"/>
        <w:dstrike w:val="0"/>
        <w:vanish w:val="0"/>
        <w:color w:val="FFFFFF" w:themeColor="background1"/>
        <w:vertAlign w:val="baseline"/>
      </w:rPr>
      <w:tblPr/>
      <w:tcPr>
        <w:tcBorders>
          <w:top w:val="nil"/>
          <w:left w:val="nil"/>
          <w:bottom w:val="nil"/>
          <w:right w:val="nil"/>
          <w:insideH w:val="single" w:sz="12" w:space="0" w:color="FFFFFF" w:themeColor="background1"/>
          <w:insideV w:val="nil"/>
          <w:tl2br w:val="nil"/>
          <w:tr2bl w:val="nil"/>
        </w:tcBorders>
        <w:shd w:val="clear" w:color="auto" w:fill="239580"/>
      </w:tcPr>
    </w:tblStylePr>
  </w:style>
  <w:style w:type="table" w:customStyle="1" w:styleId="Table04greenallframes">
    <w:name w:val="Table 04_green_all_frames"/>
    <w:basedOn w:val="TableauNormal"/>
    <w:uiPriority w:val="99"/>
    <w:rsid w:val="003A6F3A"/>
    <w:pPr>
      <w:spacing w:after="0" w:line="240" w:lineRule="auto"/>
    </w:pPr>
    <w:rPr>
      <w:rFonts w:ascii="Segoe UI" w:hAnsi="Segoe UI" w:cs="Times New Roman"/>
      <w:sz w:val="17"/>
      <w:szCs w:val="19"/>
      <w:lang w:val="de-DE"/>
    </w:rPr>
    <w:tblPr>
      <w:tblStyleRowBandSize w:val="1"/>
      <w:tblBorders>
        <w:insideH w:val="single" w:sz="8" w:space="0" w:color="239580"/>
        <w:insideV w:val="single" w:sz="8" w:space="0" w:color="239580"/>
      </w:tblBorders>
      <w:tblCellMar>
        <w:left w:w="85" w:type="dxa"/>
        <w:right w:w="85" w:type="dxa"/>
      </w:tblCellMar>
    </w:tblPr>
    <w:tblStylePr w:type="firstRow">
      <w:pPr>
        <w:wordWrap/>
        <w:jc w:val="center"/>
      </w:pPr>
      <w:rPr>
        <w:b/>
        <w:caps/>
        <w:smallCaps w:val="0"/>
        <w:strike w:val="0"/>
        <w:dstrike w:val="0"/>
        <w:vanish w:val="0"/>
        <w:color w:val="239580"/>
        <w:vertAlign w:val="baseline"/>
      </w:rPr>
      <w:tblPr/>
      <w:trPr>
        <w:tblHeader/>
      </w:trPr>
    </w:tblStylePr>
    <w:tblStylePr w:type="firstCol">
      <w:pPr>
        <w:wordWrap/>
        <w:spacing w:afterLines="0" w:after="0" w:afterAutospacing="0"/>
        <w:jc w:val="left"/>
      </w:pPr>
    </w:tblStylePr>
    <w:tblStylePr w:type="band1Horz">
      <w:tblPr/>
      <w:tcPr>
        <w:tcBorders>
          <w:top w:val="nil"/>
          <w:bottom w:val="nil"/>
        </w:tcBorders>
      </w:tcPr>
    </w:tblStylePr>
  </w:style>
  <w:style w:type="table" w:customStyle="1" w:styleId="Table05greenhorizonzalframes">
    <w:name w:val="Table 05_green_horizonzal_frames"/>
    <w:basedOn w:val="TableauNormal"/>
    <w:uiPriority w:val="99"/>
    <w:rsid w:val="003A6F3A"/>
    <w:pPr>
      <w:spacing w:after="0" w:line="240" w:lineRule="auto"/>
    </w:pPr>
    <w:rPr>
      <w:rFonts w:ascii="Segoe UI" w:hAnsi="Segoe UI" w:cs="Times New Roman"/>
      <w:sz w:val="17"/>
      <w:szCs w:val="19"/>
      <w:lang w:val="de-DE"/>
    </w:rPr>
    <w:tblPr>
      <w:tblBorders>
        <w:insideH w:val="single" w:sz="8" w:space="0" w:color="239580"/>
      </w:tblBorders>
      <w:tblCellMar>
        <w:left w:w="85" w:type="dxa"/>
        <w:right w:w="85" w:type="dxa"/>
      </w:tblCellMar>
    </w:tblPr>
    <w:tcPr>
      <w:vAlign w:val="center"/>
    </w:tcPr>
    <w:tblStylePr w:type="firstCol">
      <w:pPr>
        <w:wordWrap/>
        <w:jc w:val="left"/>
      </w:pPr>
    </w:tblStylePr>
  </w:style>
  <w:style w:type="table" w:customStyle="1" w:styleId="Table06greenverticalframes">
    <w:name w:val="Table 06_green_vertical_frames"/>
    <w:basedOn w:val="TableauNormal"/>
    <w:uiPriority w:val="99"/>
    <w:rsid w:val="003A6F3A"/>
    <w:pPr>
      <w:spacing w:after="0" w:line="240" w:lineRule="auto"/>
    </w:pPr>
    <w:rPr>
      <w:rFonts w:ascii="Segoe UI" w:hAnsi="Segoe UI" w:cs="Times New Roman"/>
      <w:color w:val="000000" w:themeColor="text1"/>
      <w:sz w:val="17"/>
      <w:szCs w:val="19"/>
      <w:lang w:val="de-DE"/>
    </w:rPr>
    <w:tblPr>
      <w:tblBorders>
        <w:insideV w:val="single" w:sz="8" w:space="0" w:color="239580"/>
      </w:tblBorders>
      <w:tblCellMar>
        <w:top w:w="28" w:type="dxa"/>
        <w:left w:w="85" w:type="dxa"/>
        <w:bottom w:w="28" w:type="dxa"/>
        <w:right w:w="85" w:type="dxa"/>
      </w:tblCellMar>
    </w:tblPr>
    <w:tcPr>
      <w:vAlign w:val="center"/>
    </w:tcPr>
    <w:tblStylePr w:type="firstRow">
      <w:rPr>
        <w:b/>
        <w:i w:val="0"/>
        <w:caps/>
        <w:smallCaps w:val="0"/>
        <w:strike w:val="0"/>
        <w:dstrike w:val="0"/>
        <w:vanish w:val="0"/>
        <w:color w:val="239580"/>
        <w:vertAlign w:val="baseline"/>
      </w:rPr>
    </w:tblStylePr>
    <w:tblStylePr w:type="firstCol">
      <w:pPr>
        <w:wordWrap/>
        <w:jc w:val="left"/>
      </w:pPr>
    </w:tblStylePr>
  </w:style>
  <w:style w:type="table" w:customStyle="1" w:styleId="Table07yellow">
    <w:name w:val="Table 07_yellow"/>
    <w:basedOn w:val="TableauNormal"/>
    <w:uiPriority w:val="99"/>
    <w:rsid w:val="003A6F3A"/>
    <w:pPr>
      <w:spacing w:after="0" w:line="240" w:lineRule="auto"/>
    </w:pPr>
    <w:rPr>
      <w:rFonts w:ascii="Segoe UI" w:hAnsi="Segoe UI" w:cs="Times New Roman"/>
      <w:sz w:val="17"/>
      <w:szCs w:val="19"/>
      <w:lang w:val="de-DE"/>
    </w:rPr>
    <w:tblPr>
      <w:tblStyleRowBandSize w:val="1"/>
      <w:tblCellMar>
        <w:left w:w="85" w:type="dxa"/>
        <w:right w:w="85" w:type="dxa"/>
      </w:tblCellMar>
    </w:tblPr>
    <w:tcPr>
      <w:vAlign w:val="center"/>
    </w:tcPr>
    <w:tblStylePr w:type="firstRow">
      <w:pPr>
        <w:wordWrap/>
        <w:jc w:val="center"/>
        <w:outlineLvl w:val="9"/>
      </w:pPr>
      <w:rPr>
        <w:rFonts w:ascii="Segoe UI" w:hAnsi="Segoe UI"/>
        <w:b/>
        <w:caps/>
        <w:smallCaps w:val="0"/>
        <w:vanish w:val="0"/>
        <w:color w:val="000000" w:themeColor="text1"/>
        <w:sz w:val="17"/>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FFEAA7"/>
      </w:tcPr>
    </w:tblStylePr>
    <w:tblStylePr w:type="lastRow">
      <w:rPr>
        <w:caps/>
        <w:smallCaps w:val="0"/>
        <w:vanish w:val="0"/>
      </w:rPr>
      <w:tblPr/>
      <w:tcPr>
        <w:tcBorders>
          <w:top w:val="nil"/>
          <w:left w:val="nil"/>
          <w:bottom w:val="single" w:sz="8" w:space="0" w:color="FDC300"/>
          <w:right w:val="nil"/>
          <w:insideH w:val="nil"/>
          <w:insideV w:val="nil"/>
          <w:tl2br w:val="nil"/>
          <w:tr2bl w:val="nil"/>
        </w:tcBorders>
      </w:tcPr>
    </w:tblStylePr>
    <w:tblStylePr w:type="firstCol">
      <w:rPr>
        <w:rFonts w:ascii="Segoe UI" w:hAnsi="Segoe UI"/>
        <w:color w:val="000000" w:themeColor="text1"/>
        <w:sz w:val="17"/>
      </w:rPr>
      <w:tblPr/>
      <w:tcPr>
        <w:shd w:val="clear" w:color="auto" w:fill="FFF9E5"/>
      </w:tcPr>
    </w:tblStylePr>
    <w:tblStylePr w:type="band1Horz">
      <w:tblPr/>
      <w:tcPr>
        <w:tcBorders>
          <w:top w:val="nil"/>
          <w:left w:val="nil"/>
          <w:bottom w:val="single" w:sz="8" w:space="0" w:color="FDC300"/>
          <w:right w:val="nil"/>
          <w:insideH w:val="nil"/>
          <w:insideV w:val="nil"/>
          <w:tl2br w:val="nil"/>
          <w:tr2bl w:val="nil"/>
        </w:tcBorders>
      </w:tcPr>
    </w:tblStylePr>
    <w:tblStylePr w:type="band2Horz">
      <w:tblPr/>
      <w:tcPr>
        <w:tcBorders>
          <w:top w:val="nil"/>
          <w:left w:val="nil"/>
          <w:bottom w:val="single" w:sz="8" w:space="0" w:color="FDC300"/>
          <w:right w:val="nil"/>
          <w:insideH w:val="nil"/>
          <w:insideV w:val="nil"/>
          <w:tl2br w:val="nil"/>
          <w:tr2bl w:val="nil"/>
        </w:tcBorders>
      </w:tcPr>
    </w:tblStylePr>
  </w:style>
  <w:style w:type="table" w:customStyle="1" w:styleId="Table08lightyellow">
    <w:name w:val="Table 08_light_yellow"/>
    <w:basedOn w:val="TableauNormal"/>
    <w:uiPriority w:val="99"/>
    <w:rsid w:val="003A6F3A"/>
    <w:pPr>
      <w:spacing w:after="0" w:line="240" w:lineRule="auto"/>
    </w:pPr>
    <w:rPr>
      <w:rFonts w:ascii="Segoe UI" w:hAnsi="Segoe UI" w:cs="Times New Roman"/>
      <w:sz w:val="17"/>
      <w:szCs w:val="19"/>
      <w:lang w:val="de-DE"/>
    </w:rPr>
    <w:tblPr>
      <w:tblBorders>
        <w:top w:val="single" w:sz="8" w:space="0" w:color="FFEAA7"/>
        <w:bottom w:val="single" w:sz="8" w:space="0" w:color="FFEAA7"/>
        <w:insideH w:val="single" w:sz="8" w:space="0" w:color="FFEAA7"/>
      </w:tblBorders>
      <w:tblCellMar>
        <w:left w:w="85" w:type="dxa"/>
        <w:right w:w="85" w:type="dxa"/>
      </w:tblCellMar>
    </w:tblPr>
    <w:tcPr>
      <w:vAlign w:val="center"/>
    </w:tcPr>
    <w:tblStylePr w:type="firstCol">
      <w:tblPr/>
      <w:tcPr>
        <w:shd w:val="clear" w:color="auto" w:fill="FFF9E5"/>
      </w:tcPr>
    </w:tblStylePr>
  </w:style>
  <w:style w:type="table" w:customStyle="1" w:styleId="Table09yellow">
    <w:name w:val="Table 09_yellow"/>
    <w:basedOn w:val="TableauNormal"/>
    <w:uiPriority w:val="99"/>
    <w:rsid w:val="003A6F3A"/>
    <w:pPr>
      <w:spacing w:after="0" w:line="240" w:lineRule="auto"/>
    </w:pPr>
    <w:rPr>
      <w:rFonts w:ascii="Segoe UI" w:hAnsi="Segoe UI" w:cs="Times New Roman"/>
      <w:sz w:val="17"/>
      <w:szCs w:val="19"/>
      <w:lang w:val="de-DE"/>
    </w:rPr>
    <w:tblPr>
      <w:tblBorders>
        <w:insideH w:val="single" w:sz="8" w:space="0" w:color="FFC000"/>
      </w:tblBorders>
      <w:tblCellMar>
        <w:left w:w="85" w:type="dxa"/>
        <w:right w:w="85" w:type="dxa"/>
      </w:tblCellMar>
    </w:tblPr>
    <w:tcPr>
      <w:vAlign w:val="center"/>
    </w:tcPr>
    <w:tblStylePr w:type="firstCol">
      <w:pPr>
        <w:jc w:val="left"/>
      </w:pPr>
      <w:rPr>
        <w:b/>
        <w:i w:val="0"/>
        <w:caps/>
        <w:smallCaps w:val="0"/>
        <w:strike w:val="0"/>
        <w:dstrike w:val="0"/>
        <w:vanish w:val="0"/>
        <w:vertAlign w:val="baseline"/>
      </w:rPr>
      <w:tblPr/>
      <w:tcPr>
        <w:tcBorders>
          <w:insideH w:val="single" w:sz="8" w:space="0" w:color="FFFFFF" w:themeColor="background1"/>
        </w:tcBorders>
        <w:shd w:val="clear" w:color="auto" w:fill="FFEAA7"/>
        <w:vAlign w:val="center"/>
      </w:tcPr>
    </w:tblStylePr>
  </w:style>
  <w:style w:type="table" w:customStyle="1" w:styleId="Table1greendefault">
    <w:name w:val="Table 1_green_default"/>
    <w:basedOn w:val="TableauNormal"/>
    <w:uiPriority w:val="99"/>
    <w:rsid w:val="003A6F3A"/>
    <w:pPr>
      <w:spacing w:after="0" w:line="240" w:lineRule="auto"/>
    </w:pPr>
    <w:rPr>
      <w:rFonts w:ascii="Segoe UI" w:hAnsi="Segoe UI" w:cs="Times New Roman"/>
      <w:color w:val="000000" w:themeColor="text1"/>
      <w:sz w:val="17"/>
      <w:szCs w:val="19"/>
      <w:lang w:val="de-DE"/>
    </w:rPr>
    <w:tblPr>
      <w:tblStyleRowBandSize w:val="1"/>
      <w:tblBorders>
        <w:top w:val="single" w:sz="8" w:space="0" w:color="239580"/>
        <w:bottom w:val="single" w:sz="8" w:space="0" w:color="239580"/>
      </w:tblBorders>
      <w:tblCellMar>
        <w:left w:w="85" w:type="dxa"/>
        <w:right w:w="85" w:type="dxa"/>
      </w:tblCellMar>
    </w:tblPr>
    <w:tcPr>
      <w:shd w:val="clear" w:color="auto" w:fill="auto"/>
      <w:vAlign w:val="center"/>
    </w:tcPr>
    <w:tblStylePr w:type="firstRow">
      <w:pPr>
        <w:wordWrap/>
        <w:jc w:val="center"/>
        <w:outlineLvl w:val="9"/>
      </w:pPr>
      <w:rPr>
        <w:rFonts w:ascii="Segoe UI" w:hAnsi="Segoe UI"/>
        <w:b/>
        <w:i w:val="0"/>
        <w:caps/>
        <w:smallCaps w:val="0"/>
        <w:strike w:val="0"/>
        <w:dstrike w:val="0"/>
        <w:vanish w:val="0"/>
        <w:color w:val="FFFFFF"/>
        <w:sz w:val="17"/>
        <w:vertAlign w:val="baseline"/>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39580"/>
      </w:tcPr>
    </w:tblStylePr>
    <w:tblStylePr w:type="lastRow">
      <w:pPr>
        <w:jc w:val="center"/>
      </w:pPr>
      <w:rPr>
        <w:rFonts w:ascii="Segoe UI" w:hAnsi="Segoe UI"/>
        <w:color w:val="FFFFFF" w:themeColor="background1"/>
        <w:sz w:val="17"/>
      </w:rPr>
      <w:tblPr/>
      <w:tcPr>
        <w:tcBorders>
          <w:top w:val="nil"/>
          <w:left w:val="nil"/>
          <w:bottom w:val="nil"/>
          <w:right w:val="nil"/>
          <w:insideH w:val="nil"/>
          <w:insideV w:val="nil"/>
          <w:tl2br w:val="nil"/>
          <w:tr2bl w:val="nil"/>
        </w:tcBorders>
        <w:shd w:val="clear" w:color="auto" w:fill="FFFFFF" w:themeFill="background1"/>
      </w:tcPr>
    </w:tblStylePr>
    <w:tblStylePr w:type="firstCol">
      <w:pPr>
        <w:wordWrap/>
        <w:spacing w:beforeLines="0" w:before="0" w:beforeAutospacing="0" w:afterLines="0" w:after="0" w:afterAutospacing="0"/>
      </w:pPr>
      <w:rPr>
        <w:rFonts w:ascii="Segoe UI" w:hAnsi="Segoe UI"/>
        <w:caps w:val="0"/>
        <w:smallCaps w:val="0"/>
        <w:color w:val="000000" w:themeColor="text1"/>
        <w:sz w:val="17"/>
      </w:rPr>
      <w:tblPr/>
      <w:tcPr>
        <w:shd w:val="clear" w:color="auto" w:fill="EDF9F7"/>
      </w:tcPr>
    </w:tblStylePr>
    <w:tblStylePr w:type="lastCol">
      <w:rPr>
        <w:rFonts w:ascii="Segoe UI" w:hAnsi="Segoe UI"/>
        <w:caps w:val="0"/>
        <w:smallCaps w:val="0"/>
        <w:color w:val="000000" w:themeColor="text1"/>
        <w:sz w:val="17"/>
      </w:rPr>
      <w:tblPr/>
      <w:tcPr>
        <w:shd w:val="clear" w:color="auto" w:fill="FFFFFF" w:themeFill="background1"/>
      </w:tcPr>
    </w:tblStylePr>
    <w:tblStylePr w:type="band1Horz">
      <w:tblPr/>
      <w:tcPr>
        <w:tcBorders>
          <w:top w:val="nil"/>
          <w:left w:val="nil"/>
          <w:bottom w:val="single" w:sz="8" w:space="0" w:color="239580"/>
          <w:right w:val="nil"/>
          <w:insideH w:val="nil"/>
          <w:insideV w:val="nil"/>
          <w:tl2br w:val="nil"/>
          <w:tr2bl w:val="nil"/>
        </w:tcBorders>
        <w:shd w:val="clear" w:color="auto" w:fill="auto"/>
      </w:tcPr>
    </w:tblStylePr>
    <w:tblStylePr w:type="band2Horz">
      <w:tblPr/>
      <w:tcPr>
        <w:tcBorders>
          <w:top w:val="nil"/>
          <w:left w:val="nil"/>
          <w:bottom w:val="single" w:sz="8" w:space="0" w:color="239580"/>
          <w:right w:val="nil"/>
          <w:insideH w:val="nil"/>
          <w:insideV w:val="nil"/>
          <w:tl2br w:val="nil"/>
          <w:tr2bl w:val="nil"/>
        </w:tcBorders>
        <w:shd w:val="clear" w:color="auto" w:fill="auto"/>
      </w:tcPr>
    </w:tblStylePr>
    <w:tblStylePr w:type="nwCell">
      <w:pPr>
        <w:jc w:val="center"/>
      </w:pPr>
      <w:rPr>
        <w:rFonts w:ascii="Segoe UI" w:hAnsi="Segoe UI"/>
        <w:b/>
        <w:color w:val="FFFFFF" w:themeColor="background1"/>
        <w:sz w:val="17"/>
      </w:rPr>
    </w:tblStylePr>
  </w:style>
  <w:style w:type="table" w:customStyle="1" w:styleId="Table10yellowallframes">
    <w:name w:val="Table 10_yellow_all_frames"/>
    <w:basedOn w:val="TableauNormal"/>
    <w:uiPriority w:val="99"/>
    <w:rsid w:val="003A6F3A"/>
    <w:pPr>
      <w:spacing w:after="0" w:line="240" w:lineRule="auto"/>
    </w:pPr>
    <w:rPr>
      <w:rFonts w:ascii="Segoe UI" w:hAnsi="Segoe UI" w:cs="Times New Roman"/>
      <w:sz w:val="17"/>
      <w:szCs w:val="19"/>
      <w:lang w:val="de-DE"/>
    </w:rPr>
    <w:tblPr>
      <w:tblBorders>
        <w:insideH w:val="single" w:sz="8" w:space="0" w:color="FFC000"/>
        <w:insideV w:val="single" w:sz="8" w:space="0" w:color="FFC000"/>
      </w:tblBorders>
      <w:tblCellMar>
        <w:left w:w="85" w:type="dxa"/>
        <w:right w:w="85" w:type="dxa"/>
      </w:tblCellMar>
    </w:tblPr>
    <w:tcPr>
      <w:vAlign w:val="center"/>
    </w:tcPr>
    <w:tblStylePr w:type="firstRow">
      <w:rPr>
        <w:b/>
        <w:i w:val="0"/>
        <w:caps/>
        <w:smallCaps w:val="0"/>
      </w:rPr>
      <w:tblPr/>
      <w:trPr>
        <w:tblHeader/>
      </w:trPr>
    </w:tblStylePr>
    <w:tblStylePr w:type="firstCol">
      <w:pPr>
        <w:jc w:val="left"/>
      </w:pPr>
      <w:rPr>
        <w:b/>
      </w:rPr>
    </w:tblStylePr>
  </w:style>
  <w:style w:type="table" w:customStyle="1" w:styleId="Table11yellowhorizontalframes">
    <w:name w:val="Table 11_yellow_horizontal_frames"/>
    <w:basedOn w:val="TableauNormal"/>
    <w:uiPriority w:val="99"/>
    <w:rsid w:val="003A6F3A"/>
    <w:pPr>
      <w:spacing w:after="0" w:line="240" w:lineRule="auto"/>
    </w:pPr>
    <w:rPr>
      <w:rFonts w:ascii="Segoe UI" w:hAnsi="Segoe UI" w:cs="Times New Roman"/>
      <w:sz w:val="17"/>
      <w:szCs w:val="19"/>
      <w:lang w:val="de-DE"/>
    </w:rPr>
    <w:tblPr>
      <w:tblBorders>
        <w:insideH w:val="single" w:sz="8" w:space="0" w:color="FFC000"/>
      </w:tblBorders>
      <w:tblCellMar>
        <w:left w:w="85" w:type="dxa"/>
        <w:right w:w="85" w:type="dxa"/>
      </w:tblCellMar>
    </w:tblPr>
    <w:tcPr>
      <w:vAlign w:val="center"/>
    </w:tcPr>
    <w:tblStylePr w:type="firstCol">
      <w:pPr>
        <w:jc w:val="left"/>
      </w:pPr>
      <w:rPr>
        <w:b/>
      </w:rPr>
    </w:tblStylePr>
  </w:style>
  <w:style w:type="table" w:customStyle="1" w:styleId="Table11yellowverticalframes">
    <w:name w:val="Table 11_yellow_vertical_frames"/>
    <w:basedOn w:val="TableauNormal"/>
    <w:uiPriority w:val="99"/>
    <w:rsid w:val="003A6F3A"/>
    <w:pPr>
      <w:spacing w:before="120" w:after="0" w:line="240" w:lineRule="auto"/>
      <w:jc w:val="center"/>
    </w:pPr>
    <w:rPr>
      <w:rFonts w:ascii="Segoe UI" w:hAnsi="Segoe UI" w:cs="Times New Roman"/>
      <w:sz w:val="17"/>
      <w:szCs w:val="19"/>
      <w:lang w:val="de-DE"/>
    </w:rPr>
    <w:tblPr>
      <w:tblBorders>
        <w:insideV w:val="single" w:sz="8" w:space="0" w:color="FFC000"/>
      </w:tblBorders>
    </w:tblPr>
    <w:tcPr>
      <w:vAlign w:val="center"/>
    </w:tcPr>
    <w:tblStylePr w:type="firstRow">
      <w:rPr>
        <w:b/>
        <w:i w:val="0"/>
        <w:caps/>
        <w:smallCaps w:val="0"/>
      </w:rPr>
      <w:tblPr/>
      <w:trPr>
        <w:tblHeader/>
      </w:trPr>
    </w:tblStylePr>
    <w:tblStylePr w:type="firstCol">
      <w:pPr>
        <w:jc w:val="left"/>
      </w:pPr>
    </w:tblStylePr>
  </w:style>
  <w:style w:type="table" w:customStyle="1" w:styleId="Table12yellowhorizontalframes">
    <w:name w:val="Table 12_yellow_horizontal_frames"/>
    <w:basedOn w:val="TableauNormal"/>
    <w:uiPriority w:val="99"/>
    <w:rsid w:val="003A6F3A"/>
    <w:pPr>
      <w:spacing w:before="120" w:after="0" w:line="240" w:lineRule="auto"/>
      <w:jc w:val="center"/>
    </w:pPr>
    <w:rPr>
      <w:rFonts w:ascii="Segoe UI" w:hAnsi="Segoe UI" w:cs="Times New Roman"/>
      <w:sz w:val="17"/>
      <w:szCs w:val="19"/>
      <w:lang w:val="de-DE"/>
    </w:rPr>
    <w:tblPr>
      <w:tblBorders>
        <w:insideH w:val="single" w:sz="8" w:space="0" w:color="FFC000"/>
      </w:tblBorders>
      <w:tblCellMar>
        <w:left w:w="85" w:type="dxa"/>
        <w:right w:w="85" w:type="dxa"/>
      </w:tblCellMar>
    </w:tblPr>
    <w:tcPr>
      <w:vAlign w:val="center"/>
    </w:tcPr>
    <w:tblStylePr w:type="firstCol">
      <w:pPr>
        <w:jc w:val="left"/>
      </w:pPr>
      <w:rPr>
        <w:b/>
      </w:rPr>
    </w:tblStylePr>
  </w:style>
  <w:style w:type="table" w:customStyle="1" w:styleId="Table12yellowverticalframes">
    <w:name w:val="Table 12_yellow_vertical_frames"/>
    <w:basedOn w:val="TableauNormal"/>
    <w:uiPriority w:val="99"/>
    <w:rsid w:val="003A6F3A"/>
    <w:pPr>
      <w:spacing w:before="120" w:after="0" w:line="240" w:lineRule="auto"/>
      <w:jc w:val="center"/>
    </w:pPr>
    <w:rPr>
      <w:rFonts w:ascii="Segoe UI" w:hAnsi="Segoe UI" w:cs="Times New Roman"/>
      <w:sz w:val="17"/>
      <w:szCs w:val="19"/>
      <w:lang w:val="de-DE"/>
    </w:rPr>
    <w:tblPr>
      <w:tblBorders>
        <w:insideV w:val="single" w:sz="8" w:space="0" w:color="FFC000"/>
      </w:tblBorders>
    </w:tblPr>
    <w:tcPr>
      <w:vAlign w:val="center"/>
    </w:tcPr>
    <w:tblStylePr w:type="firstRow">
      <w:rPr>
        <w:b/>
        <w:i w:val="0"/>
        <w:caps/>
        <w:smallCaps w:val="0"/>
      </w:rPr>
      <w:tblPr/>
      <w:trPr>
        <w:tblHeader/>
      </w:trPr>
    </w:tblStylePr>
    <w:tblStylePr w:type="firstCol">
      <w:pPr>
        <w:jc w:val="left"/>
      </w:pPr>
    </w:tblStylePr>
  </w:style>
  <w:style w:type="table" w:customStyle="1" w:styleId="Table3yellow">
    <w:name w:val="Table 3_yellow"/>
    <w:basedOn w:val="TableauNormal"/>
    <w:uiPriority w:val="99"/>
    <w:rsid w:val="003A6F3A"/>
    <w:pPr>
      <w:spacing w:before="120" w:after="0" w:line="240" w:lineRule="auto"/>
      <w:jc w:val="both"/>
    </w:pPr>
    <w:rPr>
      <w:rFonts w:ascii="Segoe UI" w:hAnsi="Segoe UI" w:cs="Times New Roman"/>
      <w:sz w:val="17"/>
      <w:szCs w:val="19"/>
      <w:lang w:val="de-DE"/>
    </w:rPr>
    <w:tblPr>
      <w:tblStyleRowBandSize w:val="1"/>
      <w:tblCellMar>
        <w:left w:w="85" w:type="dxa"/>
        <w:right w:w="85" w:type="dxa"/>
      </w:tblCellMar>
    </w:tblPr>
    <w:tcPr>
      <w:vAlign w:val="center"/>
    </w:tcPr>
    <w:tblStylePr w:type="firstRow">
      <w:pPr>
        <w:wordWrap/>
        <w:jc w:val="center"/>
        <w:outlineLvl w:val="9"/>
      </w:pPr>
      <w:rPr>
        <w:rFonts w:ascii="Segoe UI" w:hAnsi="Segoe UI"/>
        <w:b/>
        <w:caps/>
        <w:smallCaps w:val="0"/>
        <w:vanish w:val="0"/>
        <w:color w:val="000000" w:themeColor="text1"/>
        <w:sz w:val="17"/>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FFEAA7"/>
      </w:tcPr>
    </w:tblStylePr>
    <w:tblStylePr w:type="lastRow">
      <w:rPr>
        <w:caps/>
        <w:smallCaps w:val="0"/>
        <w:vanish w:val="0"/>
      </w:rPr>
      <w:tblPr/>
      <w:tcPr>
        <w:tcBorders>
          <w:top w:val="nil"/>
          <w:left w:val="nil"/>
          <w:bottom w:val="single" w:sz="8" w:space="0" w:color="FDC300"/>
          <w:right w:val="nil"/>
          <w:insideH w:val="nil"/>
          <w:insideV w:val="nil"/>
          <w:tl2br w:val="nil"/>
          <w:tr2bl w:val="nil"/>
        </w:tcBorders>
      </w:tcPr>
    </w:tblStylePr>
    <w:tblStylePr w:type="firstCol">
      <w:rPr>
        <w:rFonts w:ascii="Segoe UI" w:hAnsi="Segoe UI"/>
        <w:color w:val="000000" w:themeColor="text1"/>
        <w:sz w:val="17"/>
      </w:rPr>
      <w:tblPr/>
      <w:tcPr>
        <w:shd w:val="clear" w:color="auto" w:fill="FFF9E5"/>
      </w:tcPr>
    </w:tblStylePr>
    <w:tblStylePr w:type="band1Horz">
      <w:tblPr/>
      <w:tcPr>
        <w:tcBorders>
          <w:top w:val="nil"/>
          <w:left w:val="nil"/>
          <w:bottom w:val="single" w:sz="8" w:space="0" w:color="FDC300"/>
          <w:right w:val="nil"/>
          <w:insideH w:val="nil"/>
          <w:insideV w:val="nil"/>
          <w:tl2br w:val="nil"/>
          <w:tr2bl w:val="nil"/>
        </w:tcBorders>
      </w:tcPr>
    </w:tblStylePr>
    <w:tblStylePr w:type="band2Horz">
      <w:tblPr/>
      <w:tcPr>
        <w:tcBorders>
          <w:top w:val="nil"/>
          <w:left w:val="nil"/>
          <w:bottom w:val="single" w:sz="8" w:space="0" w:color="FDC300"/>
          <w:right w:val="nil"/>
          <w:insideH w:val="nil"/>
          <w:insideV w:val="nil"/>
          <w:tl2br w:val="nil"/>
          <w:tr2bl w:val="nil"/>
        </w:tcBorders>
      </w:tcPr>
    </w:tblStylePr>
  </w:style>
  <w:style w:type="table" w:customStyle="1" w:styleId="Table4lightyellow">
    <w:name w:val="Table 4_light_yellow"/>
    <w:basedOn w:val="TableauNormal"/>
    <w:uiPriority w:val="99"/>
    <w:rsid w:val="003A6F3A"/>
    <w:pPr>
      <w:spacing w:before="120" w:after="0" w:line="240" w:lineRule="auto"/>
    </w:pPr>
    <w:rPr>
      <w:rFonts w:ascii="Segoe UI" w:hAnsi="Segoe UI" w:cs="Times New Roman"/>
      <w:sz w:val="17"/>
      <w:szCs w:val="19"/>
      <w:lang w:val="de-DE"/>
    </w:rPr>
    <w:tblPr>
      <w:tblBorders>
        <w:top w:val="single" w:sz="8" w:space="0" w:color="FFEAA7"/>
        <w:bottom w:val="single" w:sz="8" w:space="0" w:color="FFEAA7"/>
        <w:insideH w:val="single" w:sz="8" w:space="0" w:color="FFEAA7"/>
      </w:tblBorders>
      <w:tblCellMar>
        <w:left w:w="85" w:type="dxa"/>
        <w:right w:w="85" w:type="dxa"/>
      </w:tblCellMar>
    </w:tblPr>
    <w:trPr>
      <w:tblHeader/>
    </w:trPr>
    <w:tcPr>
      <w:vAlign w:val="center"/>
    </w:tcPr>
    <w:tblStylePr w:type="firstCol">
      <w:tblPr/>
      <w:tcPr>
        <w:shd w:val="clear" w:color="auto" w:fill="FFF9E5"/>
      </w:tcPr>
    </w:tblStylePr>
  </w:style>
  <w:style w:type="table" w:customStyle="1" w:styleId="Table5yellow">
    <w:name w:val="Table 5_yellow"/>
    <w:basedOn w:val="TableauNormal"/>
    <w:uiPriority w:val="99"/>
    <w:rsid w:val="003A6F3A"/>
    <w:pPr>
      <w:spacing w:before="120" w:after="0" w:line="240" w:lineRule="auto"/>
    </w:pPr>
    <w:rPr>
      <w:rFonts w:ascii="Segoe UI" w:hAnsi="Segoe UI" w:cs="Times New Roman"/>
      <w:sz w:val="17"/>
      <w:szCs w:val="19"/>
      <w:lang w:val="de-DE"/>
    </w:rPr>
    <w:tblPr>
      <w:tblBorders>
        <w:insideH w:val="single" w:sz="8" w:space="0" w:color="FFC000"/>
      </w:tblBorders>
      <w:tblCellMar>
        <w:left w:w="85" w:type="dxa"/>
        <w:right w:w="85" w:type="dxa"/>
      </w:tblCellMar>
    </w:tblPr>
    <w:tblStylePr w:type="firstCol">
      <w:pPr>
        <w:jc w:val="left"/>
      </w:pPr>
      <w:rPr>
        <w:b/>
        <w:i w:val="0"/>
        <w:caps/>
        <w:smallCaps w:val="0"/>
        <w:strike w:val="0"/>
        <w:dstrike w:val="0"/>
        <w:vanish w:val="0"/>
        <w:vertAlign w:val="baseline"/>
      </w:rPr>
      <w:tblPr/>
      <w:tcPr>
        <w:tcBorders>
          <w:insideH w:val="single" w:sz="8" w:space="0" w:color="FFFFFF" w:themeColor="background1"/>
        </w:tcBorders>
        <w:shd w:val="clear" w:color="auto" w:fill="FFEAA7"/>
        <w:vAlign w:val="center"/>
      </w:tcPr>
    </w:tblStylePr>
  </w:style>
  <w:style w:type="table" w:customStyle="1" w:styleId="Table6darkgreen">
    <w:name w:val="Table 6_dark_green"/>
    <w:basedOn w:val="TableauNormal"/>
    <w:uiPriority w:val="99"/>
    <w:rsid w:val="003A6F3A"/>
    <w:pPr>
      <w:spacing w:before="120" w:after="0" w:line="240" w:lineRule="auto"/>
    </w:pPr>
    <w:rPr>
      <w:rFonts w:ascii="Segoe UI" w:hAnsi="Segoe UI" w:cs="Times New Roman"/>
      <w:color w:val="000000" w:themeColor="text1"/>
      <w:sz w:val="17"/>
      <w:szCs w:val="19"/>
      <w:lang w:val="de-DE"/>
    </w:rPr>
    <w:tblPr>
      <w:tblBorders>
        <w:insideH w:val="single" w:sz="12" w:space="0" w:color="239580"/>
      </w:tblBorders>
      <w:tblCellMar>
        <w:left w:w="85" w:type="dxa"/>
        <w:right w:w="85" w:type="dxa"/>
      </w:tblCellMar>
    </w:tblPr>
    <w:tcPr>
      <w:vAlign w:val="center"/>
    </w:tcPr>
    <w:tblStylePr w:type="firstCol">
      <w:rPr>
        <w:b/>
        <w:i w:val="0"/>
        <w:caps/>
        <w:smallCaps w:val="0"/>
        <w:strike w:val="0"/>
        <w:dstrike w:val="0"/>
        <w:vanish w:val="0"/>
        <w:color w:val="FFFFFF" w:themeColor="background1"/>
        <w:vertAlign w:val="baseline"/>
      </w:rPr>
      <w:tblPr/>
      <w:tcPr>
        <w:tcBorders>
          <w:top w:val="nil"/>
          <w:left w:val="nil"/>
          <w:bottom w:val="nil"/>
          <w:right w:val="nil"/>
          <w:insideH w:val="single" w:sz="12" w:space="0" w:color="FFFFFF" w:themeColor="background1"/>
          <w:insideV w:val="nil"/>
          <w:tl2br w:val="nil"/>
          <w:tr2bl w:val="nil"/>
        </w:tcBorders>
        <w:shd w:val="clear" w:color="auto" w:fill="239580"/>
      </w:tcPr>
    </w:tblStylePr>
  </w:style>
  <w:style w:type="table" w:customStyle="1" w:styleId="Table7greenallframes">
    <w:name w:val="Table 7_green_all_frames"/>
    <w:basedOn w:val="TableauNormal"/>
    <w:uiPriority w:val="99"/>
    <w:rsid w:val="003A6F3A"/>
    <w:pPr>
      <w:spacing w:before="120" w:after="0" w:line="240" w:lineRule="auto"/>
      <w:jc w:val="center"/>
    </w:pPr>
    <w:rPr>
      <w:rFonts w:ascii="Segoe UI" w:hAnsi="Segoe UI" w:cs="Times New Roman"/>
      <w:sz w:val="17"/>
      <w:szCs w:val="19"/>
      <w:lang w:val="de-DE"/>
    </w:rPr>
    <w:tblPr>
      <w:tblStyleRowBandSize w:val="1"/>
      <w:tblBorders>
        <w:insideH w:val="single" w:sz="8" w:space="0" w:color="239580"/>
        <w:insideV w:val="single" w:sz="8" w:space="0" w:color="239580"/>
      </w:tblBorders>
      <w:tblCellMar>
        <w:left w:w="85" w:type="dxa"/>
        <w:right w:w="85" w:type="dxa"/>
      </w:tblCellMar>
    </w:tblPr>
    <w:tblStylePr w:type="firstRow">
      <w:pPr>
        <w:wordWrap/>
        <w:jc w:val="center"/>
      </w:pPr>
      <w:rPr>
        <w:b/>
        <w:caps/>
        <w:smallCaps w:val="0"/>
        <w:strike w:val="0"/>
        <w:dstrike w:val="0"/>
        <w:vanish w:val="0"/>
        <w:color w:val="239580"/>
        <w:vertAlign w:val="baseline"/>
      </w:rPr>
      <w:tblPr/>
      <w:trPr>
        <w:tblHeader/>
      </w:trPr>
    </w:tblStylePr>
    <w:tblStylePr w:type="firstCol">
      <w:pPr>
        <w:wordWrap/>
        <w:spacing w:afterLines="0" w:after="0" w:afterAutospacing="0"/>
        <w:jc w:val="left"/>
      </w:pPr>
    </w:tblStylePr>
    <w:tblStylePr w:type="band1Horz">
      <w:tblPr/>
      <w:tcPr>
        <w:tcBorders>
          <w:top w:val="nil"/>
          <w:bottom w:val="nil"/>
        </w:tcBorders>
      </w:tcPr>
    </w:tblStylePr>
  </w:style>
  <w:style w:type="table" w:customStyle="1" w:styleId="Table8greenverticalframes">
    <w:name w:val="Table 8_green_vertical_frames"/>
    <w:basedOn w:val="TableauNormal"/>
    <w:uiPriority w:val="99"/>
    <w:rsid w:val="003A6F3A"/>
    <w:pPr>
      <w:spacing w:before="1" w:after="1" w:line="240" w:lineRule="auto"/>
      <w:jc w:val="center"/>
    </w:pPr>
    <w:rPr>
      <w:rFonts w:ascii="Segoe UI" w:hAnsi="Segoe UI" w:cs="Times New Roman"/>
      <w:color w:val="000000" w:themeColor="text1"/>
      <w:sz w:val="17"/>
      <w:szCs w:val="19"/>
      <w:lang w:val="de-DE"/>
    </w:rPr>
    <w:tblPr>
      <w:tblBorders>
        <w:insideV w:val="single" w:sz="8" w:space="0" w:color="239580"/>
      </w:tblBorders>
      <w:tblCellMar>
        <w:top w:w="28" w:type="dxa"/>
        <w:left w:w="85" w:type="dxa"/>
        <w:bottom w:w="28" w:type="dxa"/>
        <w:right w:w="85" w:type="dxa"/>
      </w:tblCellMar>
    </w:tblPr>
    <w:tcPr>
      <w:vAlign w:val="center"/>
    </w:tcPr>
    <w:tblStylePr w:type="firstRow">
      <w:rPr>
        <w:b/>
        <w:i w:val="0"/>
        <w:caps/>
        <w:smallCaps w:val="0"/>
        <w:strike w:val="0"/>
        <w:dstrike w:val="0"/>
        <w:vanish w:val="0"/>
        <w:color w:val="239580"/>
        <w:vertAlign w:val="baseline"/>
      </w:rPr>
    </w:tblStylePr>
    <w:tblStylePr w:type="firstCol">
      <w:pPr>
        <w:wordWrap/>
        <w:jc w:val="left"/>
      </w:pPr>
    </w:tblStylePr>
  </w:style>
  <w:style w:type="table" w:customStyle="1" w:styleId="Table9greenhorizonzalframes">
    <w:name w:val="Table 9_green_horizonzal_frames"/>
    <w:basedOn w:val="TableauNormal"/>
    <w:uiPriority w:val="99"/>
    <w:rsid w:val="003A6F3A"/>
    <w:pPr>
      <w:spacing w:before="120" w:after="0" w:line="240" w:lineRule="auto"/>
      <w:jc w:val="center"/>
    </w:pPr>
    <w:rPr>
      <w:rFonts w:ascii="Segoe UI" w:hAnsi="Segoe UI" w:cs="Times New Roman"/>
      <w:sz w:val="17"/>
      <w:szCs w:val="19"/>
      <w:lang w:val="de-DE"/>
    </w:rPr>
    <w:tblPr>
      <w:tblBorders>
        <w:insideH w:val="single" w:sz="8" w:space="0" w:color="239580"/>
      </w:tblBorders>
      <w:tblCellMar>
        <w:left w:w="85" w:type="dxa"/>
        <w:right w:w="85" w:type="dxa"/>
      </w:tblCellMar>
    </w:tblPr>
    <w:tcPr>
      <w:vAlign w:val="center"/>
    </w:tcPr>
    <w:tblStylePr w:type="firstCol">
      <w:pPr>
        <w:wordWrap/>
        <w:jc w:val="left"/>
      </w:pPr>
    </w:tblStylePr>
  </w:style>
  <w:style w:type="character" w:customStyle="1" w:styleId="tableallcaps">
    <w:name w:val="table all caps"/>
    <w:basedOn w:val="Policepardfaut"/>
    <w:uiPriority w:val="68"/>
    <w:qFormat/>
    <w:rsid w:val="003A6F3A"/>
    <w:rPr>
      <w:caps/>
      <w:smallCaps w:val="0"/>
    </w:rPr>
  </w:style>
  <w:style w:type="paragraph" w:customStyle="1" w:styleId="tabletextcentered">
    <w:name w:val="table text centered"/>
    <w:basedOn w:val="Normal"/>
    <w:link w:val="tabletextcenteredZchn"/>
    <w:uiPriority w:val="69"/>
    <w:qFormat/>
    <w:rsid w:val="003A6F3A"/>
    <w:pPr>
      <w:spacing w:before="0" w:after="0"/>
      <w:jc w:val="center"/>
    </w:pPr>
    <w:rPr>
      <w:color w:val="000000" w:themeColor="text1"/>
      <w:sz w:val="17"/>
    </w:rPr>
  </w:style>
  <w:style w:type="character" w:customStyle="1" w:styleId="tabletextcenteredZchn">
    <w:name w:val="table text centered Zchn"/>
    <w:basedOn w:val="Policepardfaut"/>
    <w:link w:val="tabletextcentered"/>
    <w:uiPriority w:val="69"/>
    <w:rsid w:val="003A6F3A"/>
    <w:rPr>
      <w:rFonts w:ascii="Segoe UI" w:hAnsi="Segoe UI" w:cs="Times New Roman"/>
      <w:color w:val="000000" w:themeColor="text1"/>
      <w:sz w:val="17"/>
      <w:szCs w:val="19"/>
    </w:rPr>
  </w:style>
  <w:style w:type="paragraph" w:customStyle="1" w:styleId="tableallcapscentered-white">
    <w:name w:val="table all caps centered - white"/>
    <w:basedOn w:val="tabletextcentered"/>
    <w:link w:val="tableallcapscentered-whiteZchn"/>
    <w:uiPriority w:val="68"/>
    <w:qFormat/>
    <w:rsid w:val="003A6F3A"/>
    <w:rPr>
      <w:caps/>
      <w:color w:val="FFFFFF" w:themeColor="background1"/>
    </w:rPr>
  </w:style>
  <w:style w:type="character" w:customStyle="1" w:styleId="tableallcapscentered-whiteZchn">
    <w:name w:val="table all caps centered - white Zchn"/>
    <w:basedOn w:val="tabletextcenteredZchn"/>
    <w:link w:val="tableallcapscentered-white"/>
    <w:uiPriority w:val="68"/>
    <w:rsid w:val="003A6F3A"/>
    <w:rPr>
      <w:rFonts w:ascii="Segoe UI" w:hAnsi="Segoe UI" w:cs="Times New Roman"/>
      <w:caps/>
      <w:color w:val="FFFFFF" w:themeColor="background1"/>
      <w:sz w:val="17"/>
      <w:szCs w:val="19"/>
    </w:rPr>
  </w:style>
  <w:style w:type="paragraph" w:customStyle="1" w:styleId="tablebulletg1st-Level">
    <w:name w:val="table bullet_g 1st-Level"/>
    <w:basedOn w:val="Normal"/>
    <w:uiPriority w:val="69"/>
    <w:qFormat/>
    <w:rsid w:val="003A6F3A"/>
    <w:pPr>
      <w:numPr>
        <w:numId w:val="23"/>
      </w:numPr>
      <w:tabs>
        <w:tab w:val="left" w:pos="255"/>
      </w:tabs>
      <w:spacing w:before="0" w:after="0"/>
    </w:pPr>
    <w:rPr>
      <w:lang w:eastAsia="fr-FR"/>
    </w:rPr>
  </w:style>
  <w:style w:type="paragraph" w:customStyle="1" w:styleId="tablebulletg2ndlevel">
    <w:name w:val="table bullet_g 2nd level"/>
    <w:basedOn w:val="Normal"/>
    <w:uiPriority w:val="69"/>
    <w:qFormat/>
    <w:rsid w:val="003A6F3A"/>
    <w:pPr>
      <w:numPr>
        <w:ilvl w:val="1"/>
        <w:numId w:val="23"/>
      </w:numPr>
      <w:tabs>
        <w:tab w:val="left" w:pos="510"/>
      </w:tabs>
      <w:spacing w:before="0" w:after="0"/>
    </w:pPr>
    <w:rPr>
      <w:sz w:val="17"/>
    </w:rPr>
  </w:style>
  <w:style w:type="paragraph" w:customStyle="1" w:styleId="tablebulletsy1stlevel">
    <w:name w:val="table bullets_y 1st level"/>
    <w:basedOn w:val="Normal"/>
    <w:link w:val="tablebulletsy1stlevelZchn"/>
    <w:uiPriority w:val="69"/>
    <w:qFormat/>
    <w:rsid w:val="003A6F3A"/>
    <w:pPr>
      <w:numPr>
        <w:numId w:val="24"/>
      </w:numPr>
      <w:tabs>
        <w:tab w:val="left" w:pos="255"/>
      </w:tabs>
      <w:spacing w:before="0" w:after="0"/>
      <w:jc w:val="left"/>
    </w:pPr>
    <w:rPr>
      <w:rFonts w:eastAsia="Times New Roman" w:cs="Segoe UI"/>
      <w:color w:val="000000" w:themeColor="text1"/>
      <w:sz w:val="17"/>
      <w:lang w:eastAsia="de-DE"/>
    </w:rPr>
  </w:style>
  <w:style w:type="character" w:customStyle="1" w:styleId="tablebulletsy1stlevelZchn">
    <w:name w:val="table bullets_y 1st level Zchn"/>
    <w:basedOn w:val="Policepardfaut"/>
    <w:link w:val="tablebulletsy1stlevel"/>
    <w:uiPriority w:val="69"/>
    <w:rsid w:val="003A6F3A"/>
    <w:rPr>
      <w:rFonts w:ascii="Segoe UI" w:eastAsia="Times New Roman" w:hAnsi="Segoe UI" w:cs="Segoe UI"/>
      <w:color w:val="000000" w:themeColor="text1"/>
      <w:sz w:val="17"/>
      <w:szCs w:val="19"/>
      <w:lang w:eastAsia="de-DE"/>
    </w:rPr>
  </w:style>
  <w:style w:type="paragraph" w:customStyle="1" w:styleId="tablebulletsy2ndlevel">
    <w:name w:val="table bullets_y 2nd level"/>
    <w:basedOn w:val="tablebulletsy1stlevel"/>
    <w:link w:val="tablebulletsy2ndlevelZchn"/>
    <w:uiPriority w:val="69"/>
    <w:qFormat/>
    <w:rsid w:val="003A6F3A"/>
    <w:pPr>
      <w:numPr>
        <w:ilvl w:val="1"/>
      </w:numPr>
      <w:tabs>
        <w:tab w:val="clear" w:pos="255"/>
        <w:tab w:val="left" w:pos="510"/>
      </w:tabs>
    </w:pPr>
  </w:style>
  <w:style w:type="character" w:customStyle="1" w:styleId="tablebulletsy2ndlevelZchn">
    <w:name w:val="table bullets_y 2nd level Zchn"/>
    <w:basedOn w:val="tablebulletsy1stlevelZchn"/>
    <w:link w:val="tablebulletsy2ndlevel"/>
    <w:uiPriority w:val="69"/>
    <w:rsid w:val="003A6F3A"/>
    <w:rPr>
      <w:rFonts w:ascii="Segoe UI" w:eastAsia="Times New Roman" w:hAnsi="Segoe UI" w:cs="Segoe UI"/>
      <w:color w:val="000000" w:themeColor="text1"/>
      <w:sz w:val="17"/>
      <w:szCs w:val="19"/>
      <w:lang w:eastAsia="de-DE"/>
    </w:rPr>
  </w:style>
  <w:style w:type="paragraph" w:styleId="Tabledesillustrations">
    <w:name w:val="table of figures"/>
    <w:basedOn w:val="Normal"/>
    <w:next w:val="Normal"/>
    <w:uiPriority w:val="99"/>
    <w:unhideWhenUsed/>
    <w:rsid w:val="003A6F3A"/>
    <w:pPr>
      <w:tabs>
        <w:tab w:val="left" w:pos="567"/>
        <w:tab w:val="right" w:leader="dot" w:pos="9061"/>
      </w:tabs>
      <w:spacing w:after="0"/>
      <w:ind w:left="380" w:hanging="380"/>
      <w:jc w:val="left"/>
    </w:pPr>
    <w:rPr>
      <w:rFonts w:cstheme="minorHAnsi"/>
      <w:szCs w:val="20"/>
    </w:rPr>
  </w:style>
  <w:style w:type="table" w:customStyle="1" w:styleId="TableGridLight2">
    <w:name w:val="Table Grid Light2"/>
    <w:basedOn w:val="TableauNormal"/>
    <w:uiPriority w:val="40"/>
    <w:rsid w:val="003A6F3A"/>
    <w:pPr>
      <w:spacing w:before="120" w:after="0" w:line="240" w:lineRule="auto"/>
      <w:jc w:val="both"/>
    </w:pPr>
    <w:rPr>
      <w:rFonts w:ascii="Segoe UI" w:hAnsi="Segoe UI" w:cs="Times New Roman"/>
      <w:sz w:val="19"/>
      <w:szCs w:val="19"/>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auNormal"/>
    <w:next w:val="Grilledutableau"/>
    <w:uiPriority w:val="39"/>
    <w:rsid w:val="003A6F3A"/>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nocaps">
    <w:name w:val="table no caps"/>
    <w:basedOn w:val="Policepardfaut"/>
    <w:uiPriority w:val="68"/>
    <w:qFormat/>
    <w:rsid w:val="003A6F3A"/>
    <w:rPr>
      <w:caps w:val="0"/>
      <w:smallCaps w:val="0"/>
    </w:rPr>
  </w:style>
  <w:style w:type="table" w:customStyle="1" w:styleId="TableNormal1">
    <w:name w:val="Table Normal1"/>
    <w:rsid w:val="003A6F3A"/>
    <w:rPr>
      <w:rFonts w:ascii="Calibri" w:eastAsia="Calibri" w:hAnsi="Calibri" w:cs="Calibri"/>
      <w:lang w:eastAsia="fr-FR"/>
    </w:rPr>
    <w:tblPr>
      <w:tblCellMar>
        <w:top w:w="0" w:type="dxa"/>
        <w:left w:w="0" w:type="dxa"/>
        <w:bottom w:w="0" w:type="dxa"/>
        <w:right w:w="0" w:type="dxa"/>
      </w:tblCellMar>
    </w:tblPr>
  </w:style>
  <w:style w:type="paragraph" w:customStyle="1" w:styleId="tabletextstandard">
    <w:name w:val="table text standard"/>
    <w:basedOn w:val="Normal"/>
    <w:link w:val="tabletextstandardZchn"/>
    <w:uiPriority w:val="69"/>
    <w:qFormat/>
    <w:rsid w:val="003A6F3A"/>
    <w:pPr>
      <w:spacing w:before="0" w:after="0"/>
      <w:jc w:val="left"/>
    </w:pPr>
    <w:rPr>
      <w:sz w:val="17"/>
    </w:rPr>
  </w:style>
  <w:style w:type="character" w:customStyle="1" w:styleId="tabletextstandardZchn">
    <w:name w:val="table text standard Zchn"/>
    <w:basedOn w:val="Policepardfaut"/>
    <w:link w:val="tabletextstandard"/>
    <w:uiPriority w:val="69"/>
    <w:rsid w:val="003A6F3A"/>
    <w:rPr>
      <w:rFonts w:ascii="Segoe UI" w:hAnsi="Segoe UI" w:cs="Times New Roman"/>
      <w:sz w:val="17"/>
      <w:szCs w:val="19"/>
    </w:rPr>
  </w:style>
  <w:style w:type="paragraph" w:customStyle="1" w:styleId="tablenumberedg1stlevel">
    <w:name w:val="table numbered_g 1st level"/>
    <w:basedOn w:val="tabletextstandard"/>
    <w:link w:val="tablenumberedg1stlevelZchn"/>
    <w:uiPriority w:val="69"/>
    <w:qFormat/>
    <w:rsid w:val="003A6F3A"/>
    <w:pPr>
      <w:numPr>
        <w:numId w:val="26"/>
      </w:numPr>
    </w:pPr>
    <w:rPr>
      <w:color w:val="000000" w:themeColor="text1"/>
    </w:rPr>
  </w:style>
  <w:style w:type="character" w:customStyle="1" w:styleId="tablenumberedg1stlevelZchn">
    <w:name w:val="table numbered_g 1st level Zchn"/>
    <w:basedOn w:val="tabletextstandardZchn"/>
    <w:link w:val="tablenumberedg1stlevel"/>
    <w:uiPriority w:val="69"/>
    <w:rsid w:val="003A6F3A"/>
    <w:rPr>
      <w:rFonts w:ascii="Segoe UI" w:hAnsi="Segoe UI" w:cs="Times New Roman"/>
      <w:color w:val="000000" w:themeColor="text1"/>
      <w:sz w:val="17"/>
      <w:szCs w:val="19"/>
    </w:rPr>
  </w:style>
  <w:style w:type="paragraph" w:customStyle="1" w:styleId="tablenumberedg2ndlevel">
    <w:name w:val="table numbered_g 2nd level"/>
    <w:basedOn w:val="tablenumberedg1stlevel"/>
    <w:link w:val="tablenumberedg2ndlevelZchn"/>
    <w:uiPriority w:val="69"/>
    <w:qFormat/>
    <w:rsid w:val="003A6F3A"/>
    <w:pPr>
      <w:numPr>
        <w:ilvl w:val="1"/>
      </w:numPr>
    </w:pPr>
  </w:style>
  <w:style w:type="character" w:customStyle="1" w:styleId="tablenumberedg2ndlevelZchn">
    <w:name w:val="table numbered_g 2nd level Zchn"/>
    <w:basedOn w:val="tablenumberedg1stlevelZchn"/>
    <w:link w:val="tablenumberedg2ndlevel"/>
    <w:uiPriority w:val="69"/>
    <w:rsid w:val="003A6F3A"/>
    <w:rPr>
      <w:rFonts w:ascii="Segoe UI" w:hAnsi="Segoe UI" w:cs="Times New Roman"/>
      <w:color w:val="000000" w:themeColor="text1"/>
      <w:sz w:val="17"/>
      <w:szCs w:val="19"/>
    </w:rPr>
  </w:style>
  <w:style w:type="paragraph" w:customStyle="1" w:styleId="tablenumberedy1stlevel">
    <w:name w:val="table numbered_y 1st level"/>
    <w:basedOn w:val="tablenumberedg1stlevel"/>
    <w:link w:val="tablenumberedy1stlevelZchn"/>
    <w:uiPriority w:val="69"/>
    <w:qFormat/>
    <w:rsid w:val="003A6F3A"/>
    <w:pPr>
      <w:numPr>
        <w:numId w:val="25"/>
      </w:numPr>
    </w:pPr>
  </w:style>
  <w:style w:type="character" w:customStyle="1" w:styleId="tablenumberedy1stlevelZchn">
    <w:name w:val="table numbered_y 1st level Zchn"/>
    <w:basedOn w:val="tablenumberedg1stlevelZchn"/>
    <w:link w:val="tablenumberedy1stlevel"/>
    <w:uiPriority w:val="69"/>
    <w:rsid w:val="003A6F3A"/>
    <w:rPr>
      <w:rFonts w:ascii="Segoe UI" w:hAnsi="Segoe UI" w:cs="Times New Roman"/>
      <w:color w:val="000000" w:themeColor="text1"/>
      <w:sz w:val="17"/>
      <w:szCs w:val="19"/>
    </w:rPr>
  </w:style>
  <w:style w:type="paragraph" w:customStyle="1" w:styleId="tablenumberedy2ndlevel">
    <w:name w:val="table numbered_y 2nd level"/>
    <w:basedOn w:val="tablenumberedy1stlevel"/>
    <w:link w:val="tablenumberedy2ndlevelZchn"/>
    <w:uiPriority w:val="69"/>
    <w:qFormat/>
    <w:rsid w:val="003A6F3A"/>
    <w:pPr>
      <w:numPr>
        <w:ilvl w:val="1"/>
      </w:numPr>
    </w:pPr>
  </w:style>
  <w:style w:type="character" w:customStyle="1" w:styleId="tablenumberedy2ndlevelZchn">
    <w:name w:val="table numbered_y 2nd level Zchn"/>
    <w:basedOn w:val="tablenumberedy1stlevelZchn"/>
    <w:link w:val="tablenumberedy2ndlevel"/>
    <w:uiPriority w:val="69"/>
    <w:rsid w:val="003A6F3A"/>
    <w:rPr>
      <w:rFonts w:ascii="Segoe UI" w:hAnsi="Segoe UI" w:cs="Times New Roman"/>
      <w:color w:val="000000" w:themeColor="text1"/>
      <w:sz w:val="17"/>
      <w:szCs w:val="19"/>
    </w:rPr>
  </w:style>
  <w:style w:type="paragraph" w:customStyle="1" w:styleId="TableParagraph">
    <w:name w:val="Table Paragraph"/>
    <w:basedOn w:val="Normal"/>
    <w:uiPriority w:val="1"/>
    <w:qFormat/>
    <w:rsid w:val="003A6F3A"/>
    <w:pPr>
      <w:widowControl w:val="0"/>
      <w:autoSpaceDE w:val="0"/>
      <w:autoSpaceDN w:val="0"/>
      <w:spacing w:after="0"/>
    </w:pPr>
    <w:rPr>
      <w:rFonts w:ascii="Calibri" w:eastAsia="Calibri" w:hAnsi="Calibri" w:cs="Calibri"/>
      <w:lang w:val="de-DE"/>
    </w:rPr>
  </w:style>
  <w:style w:type="character" w:customStyle="1" w:styleId="tabletextboldb">
    <w:name w:val="table text bold b"/>
    <w:uiPriority w:val="69"/>
    <w:qFormat/>
    <w:rsid w:val="003A6F3A"/>
    <w:rPr>
      <w:b/>
      <w:bCs/>
      <w:sz w:val="17"/>
    </w:rPr>
  </w:style>
  <w:style w:type="character" w:customStyle="1" w:styleId="tabletextboldg">
    <w:name w:val="table text bold g"/>
    <w:uiPriority w:val="69"/>
    <w:qFormat/>
    <w:rsid w:val="003A6F3A"/>
    <w:rPr>
      <w:b/>
      <w:bCs/>
      <w:color w:val="239580"/>
      <w:sz w:val="17"/>
    </w:rPr>
  </w:style>
  <w:style w:type="paragraph" w:customStyle="1" w:styleId="tabletextright">
    <w:name w:val="table text right"/>
    <w:basedOn w:val="tabletextcentered"/>
    <w:uiPriority w:val="69"/>
    <w:qFormat/>
    <w:rsid w:val="003A6F3A"/>
    <w:pPr>
      <w:jc w:val="right"/>
    </w:pPr>
  </w:style>
  <w:style w:type="numbering" w:customStyle="1" w:styleId="tablenumberedcouloredy">
    <w:name w:val="table_numbered_coulored_y"/>
    <w:uiPriority w:val="99"/>
    <w:rsid w:val="003A6F3A"/>
    <w:pPr>
      <w:numPr>
        <w:numId w:val="25"/>
      </w:numPr>
    </w:pPr>
  </w:style>
  <w:style w:type="numbering" w:customStyle="1" w:styleId="tablenumberscouloredg">
    <w:name w:val="table_numbers_coulored_g"/>
    <w:uiPriority w:val="99"/>
    <w:rsid w:val="003A6F3A"/>
    <w:pPr>
      <w:numPr>
        <w:numId w:val="26"/>
      </w:numPr>
    </w:pPr>
  </w:style>
  <w:style w:type="table" w:styleId="TableauGrille2-Accentuation1">
    <w:name w:val="Grid Table 2 Accent 1"/>
    <w:basedOn w:val="TableauNormal"/>
    <w:uiPriority w:val="47"/>
    <w:rsid w:val="003A6F3A"/>
    <w:pPr>
      <w:spacing w:before="120" w:after="0" w:line="240" w:lineRule="auto"/>
      <w:jc w:val="both"/>
    </w:pPr>
    <w:rPr>
      <w:rFonts w:ascii="Segoe UI" w:hAnsi="Segoe UI" w:cs="Times New Roman"/>
      <w:sz w:val="19"/>
      <w:szCs w:val="19"/>
      <w:lang w:val="de-DE"/>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3A6F3A"/>
    <w:pPr>
      <w:spacing w:before="120" w:after="0" w:line="240" w:lineRule="auto"/>
      <w:jc w:val="both"/>
    </w:pPr>
    <w:rPr>
      <w:rFonts w:ascii="Segoe UI" w:hAnsi="Segoe UI" w:cs="Times New Roman"/>
      <w:sz w:val="19"/>
      <w:szCs w:val="19"/>
      <w:lang w:val="de-D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1Clair-Accentuation5">
    <w:name w:val="List Table 1 Light Accent 5"/>
    <w:basedOn w:val="TableauNormal"/>
    <w:uiPriority w:val="46"/>
    <w:rsid w:val="003A6F3A"/>
    <w:pPr>
      <w:spacing w:before="120" w:after="0" w:line="240" w:lineRule="auto"/>
      <w:jc w:val="both"/>
    </w:pPr>
    <w:rPr>
      <w:rFonts w:ascii="Segoe UI" w:hAnsi="Segoe UI" w:cs="Times New Roman"/>
      <w:sz w:val="19"/>
      <w:szCs w:val="19"/>
      <w:lang w:val="de-DE"/>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3">
    <w:name w:val="List Table 2 Accent 3"/>
    <w:basedOn w:val="TableauNormal"/>
    <w:uiPriority w:val="47"/>
    <w:rsid w:val="003A6F3A"/>
    <w:pPr>
      <w:spacing w:before="120" w:after="0" w:line="240" w:lineRule="auto"/>
      <w:jc w:val="both"/>
    </w:pPr>
    <w:rPr>
      <w:rFonts w:ascii="Segoe UI" w:hAnsi="Segoe UI" w:cs="Times New Roman"/>
      <w:sz w:val="19"/>
      <w:szCs w:val="19"/>
      <w:lang w:val="de-D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1">
    <w:name w:val="Table Simple 1"/>
    <w:basedOn w:val="TableauNormal"/>
    <w:uiPriority w:val="99"/>
    <w:semiHidden/>
    <w:unhideWhenUsed/>
    <w:rsid w:val="003A6F3A"/>
    <w:pPr>
      <w:spacing w:before="120" w:after="120" w:line="240" w:lineRule="auto"/>
      <w:jc w:val="both"/>
    </w:pPr>
    <w:rPr>
      <w:rFonts w:ascii="Segoe UI" w:hAnsi="Segoe UI" w:cs="Times New Roman"/>
      <w:sz w:val="19"/>
      <w:szCs w:val="19"/>
      <w:lang w:val="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5">
    <w:name w:val="Plain Table 5"/>
    <w:basedOn w:val="TableauNormal"/>
    <w:uiPriority w:val="45"/>
    <w:rsid w:val="003A6F3A"/>
    <w:pPr>
      <w:spacing w:before="120" w:after="0" w:line="240" w:lineRule="auto"/>
      <w:jc w:val="both"/>
    </w:pPr>
    <w:rPr>
      <w:rFonts w:ascii="Segoe UI" w:hAnsi="Segoe UI" w:cs="Times New Roman"/>
      <w:sz w:val="19"/>
      <w:szCs w:val="19"/>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bullets1stlevel">
    <w:name w:val="text bullets 1st level"/>
    <w:basedOn w:val="Normal"/>
    <w:uiPriority w:val="8"/>
    <w:qFormat/>
    <w:rsid w:val="003A6F3A"/>
    <w:pPr>
      <w:numPr>
        <w:numId w:val="27"/>
      </w:numPr>
      <w:spacing w:before="0" w:after="0"/>
      <w:contextualSpacing/>
    </w:pPr>
    <w:rPr>
      <w:rFonts w:eastAsia="Times New Roman" w:cs="Segoe UI"/>
      <w:lang w:eastAsia="de-DE"/>
    </w:rPr>
  </w:style>
  <w:style w:type="paragraph" w:customStyle="1" w:styleId="textbullets2ndlevel">
    <w:name w:val="text bullets 2nd level"/>
    <w:basedOn w:val="Normal"/>
    <w:uiPriority w:val="8"/>
    <w:qFormat/>
    <w:rsid w:val="003A6F3A"/>
    <w:pPr>
      <w:numPr>
        <w:ilvl w:val="1"/>
        <w:numId w:val="27"/>
      </w:numPr>
      <w:tabs>
        <w:tab w:val="left" w:pos="397"/>
      </w:tabs>
      <w:spacing w:before="0" w:after="0"/>
      <w:contextualSpacing/>
    </w:pPr>
    <w:rPr>
      <w:rFonts w:eastAsia="Times New Roman" w:cs="Segoe UI"/>
      <w:lang w:eastAsia="de-DE"/>
    </w:rPr>
  </w:style>
  <w:style w:type="paragraph" w:customStyle="1" w:styleId="textbulletsbackslashg">
    <w:name w:val="text bullets backslash_g"/>
    <w:basedOn w:val="Normal"/>
    <w:link w:val="textbulletsbackslashgZchn"/>
    <w:uiPriority w:val="8"/>
    <w:qFormat/>
    <w:rsid w:val="003A6F3A"/>
    <w:pPr>
      <w:numPr>
        <w:numId w:val="28"/>
      </w:numPr>
    </w:pPr>
  </w:style>
  <w:style w:type="character" w:customStyle="1" w:styleId="textbulletsbackslashgZchn">
    <w:name w:val="text bullets backslash_g Zchn"/>
    <w:basedOn w:val="Policepardfaut"/>
    <w:link w:val="textbulletsbackslashg"/>
    <w:uiPriority w:val="8"/>
    <w:rsid w:val="003A6F3A"/>
    <w:rPr>
      <w:rFonts w:ascii="Segoe UI" w:hAnsi="Segoe UI" w:cs="Times New Roman"/>
      <w:sz w:val="19"/>
      <w:szCs w:val="19"/>
    </w:rPr>
  </w:style>
  <w:style w:type="paragraph" w:customStyle="1" w:styleId="textbulletsbackslashy">
    <w:name w:val="text bullets backslash_y"/>
    <w:basedOn w:val="Paragraphedeliste"/>
    <w:link w:val="textbulletsbackslashyZchn"/>
    <w:uiPriority w:val="8"/>
    <w:qFormat/>
    <w:rsid w:val="003A6F3A"/>
    <w:pPr>
      <w:numPr>
        <w:numId w:val="29"/>
      </w:numPr>
      <w:contextualSpacing w:val="0"/>
    </w:pPr>
  </w:style>
  <w:style w:type="character" w:customStyle="1" w:styleId="textbulletsbackslashyZchn">
    <w:name w:val="text bullets backslash_y Zchn"/>
    <w:basedOn w:val="Policepardfaut"/>
    <w:link w:val="textbulletsbackslashy"/>
    <w:uiPriority w:val="8"/>
    <w:rsid w:val="003A6F3A"/>
    <w:rPr>
      <w:rFonts w:ascii="Segoe UI" w:hAnsi="Segoe UI" w:cs="Times New Roman"/>
      <w:sz w:val="19"/>
      <w:szCs w:val="19"/>
    </w:rPr>
  </w:style>
  <w:style w:type="paragraph" w:customStyle="1" w:styleId="textbulletsfilledy1stlevel">
    <w:name w:val="text bullets filled_y 1st level"/>
    <w:basedOn w:val="Normal"/>
    <w:link w:val="textbulletsfilledy1stlevelZchn"/>
    <w:uiPriority w:val="5"/>
    <w:qFormat/>
    <w:rsid w:val="003A6F3A"/>
    <w:pPr>
      <w:numPr>
        <w:numId w:val="35"/>
      </w:numPr>
      <w:pBdr>
        <w:left w:val="single" w:sz="2" w:space="4" w:color="F7F4E5"/>
        <w:right w:val="single" w:sz="2" w:space="4" w:color="F7F4E5"/>
      </w:pBdr>
      <w:shd w:val="clear" w:color="auto" w:fill="F7F4E5"/>
      <w:tabs>
        <w:tab w:val="left" w:pos="397"/>
      </w:tabs>
      <w:spacing w:before="0" w:after="60"/>
      <w:ind w:right="153"/>
    </w:pPr>
    <w:rPr>
      <w:rFonts w:eastAsia="Times New Roman" w:cs="Segoe UI"/>
      <w:lang w:eastAsia="de-DE"/>
    </w:rPr>
  </w:style>
  <w:style w:type="character" w:customStyle="1" w:styleId="textbulletsfilledy1stlevelZchn">
    <w:name w:val="text bullets filled_y 1st level Zchn"/>
    <w:basedOn w:val="Policepardfaut"/>
    <w:link w:val="textbulletsfilledy1stlevel"/>
    <w:uiPriority w:val="5"/>
    <w:rsid w:val="003A6F3A"/>
    <w:rPr>
      <w:rFonts w:ascii="Segoe UI" w:eastAsia="Times New Roman" w:hAnsi="Segoe UI" w:cs="Segoe UI"/>
      <w:sz w:val="19"/>
      <w:szCs w:val="19"/>
      <w:shd w:val="clear" w:color="auto" w:fill="F7F4E5"/>
      <w:lang w:eastAsia="de-DE"/>
    </w:rPr>
  </w:style>
  <w:style w:type="paragraph" w:customStyle="1" w:styleId="textbulletsfilledg1stlevel">
    <w:name w:val="text bullets filled_g 1st level"/>
    <w:basedOn w:val="textbulletsfilledy1stlevel"/>
    <w:link w:val="textbulletsfilledg1stlevelZchn"/>
    <w:uiPriority w:val="6"/>
    <w:qFormat/>
    <w:rsid w:val="003A6F3A"/>
    <w:pPr>
      <w:numPr>
        <w:numId w:val="32"/>
      </w:numPr>
      <w:pBdr>
        <w:left w:val="single" w:sz="2" w:space="4" w:color="EDF9F7"/>
        <w:right w:val="single" w:sz="2" w:space="4" w:color="EDF9F7"/>
      </w:pBdr>
      <w:shd w:val="clear" w:color="auto" w:fill="EDF9F7"/>
    </w:pPr>
  </w:style>
  <w:style w:type="character" w:customStyle="1" w:styleId="textbulletsfilledg1stlevelZchn">
    <w:name w:val="text bullets filled_g 1st level Zchn"/>
    <w:basedOn w:val="textbulletsfilledy1stlevelZchn"/>
    <w:link w:val="textbulletsfilledg1stlevel"/>
    <w:uiPriority w:val="6"/>
    <w:rsid w:val="003A6F3A"/>
    <w:rPr>
      <w:rFonts w:ascii="Segoe UI" w:eastAsia="Times New Roman" w:hAnsi="Segoe UI" w:cs="Segoe UI"/>
      <w:sz w:val="19"/>
      <w:szCs w:val="19"/>
      <w:shd w:val="clear" w:color="auto" w:fill="EDF9F7"/>
      <w:lang w:eastAsia="de-DE"/>
    </w:rPr>
  </w:style>
  <w:style w:type="paragraph" w:customStyle="1" w:styleId="textbulletsfilledy2ndlevel">
    <w:name w:val="text bullets filled_y 2nd level"/>
    <w:basedOn w:val="Normal"/>
    <w:link w:val="textbulletsfilledy2ndlevelZchn"/>
    <w:uiPriority w:val="5"/>
    <w:qFormat/>
    <w:rsid w:val="003A6F3A"/>
    <w:pPr>
      <w:numPr>
        <w:ilvl w:val="1"/>
        <w:numId w:val="35"/>
      </w:numPr>
      <w:pBdr>
        <w:left w:val="single" w:sz="2" w:space="8" w:color="F7F4E5"/>
        <w:right w:val="single" w:sz="2" w:space="18" w:color="F7F4E5"/>
      </w:pBdr>
      <w:shd w:val="clear" w:color="auto" w:fill="F7F4E5"/>
      <w:spacing w:before="0" w:after="0"/>
      <w:ind w:right="425"/>
    </w:pPr>
    <w:rPr>
      <w:rFonts w:eastAsia="Times New Roman" w:cs="Segoe UI"/>
      <w:lang w:eastAsia="de-DE"/>
    </w:rPr>
  </w:style>
  <w:style w:type="character" w:customStyle="1" w:styleId="textbulletsfilledy2ndlevelZchn">
    <w:name w:val="text bullets filled_y 2nd level Zchn"/>
    <w:basedOn w:val="Policepardfaut"/>
    <w:link w:val="textbulletsfilledy2ndlevel"/>
    <w:uiPriority w:val="5"/>
    <w:rsid w:val="003A6F3A"/>
    <w:rPr>
      <w:rFonts w:ascii="Segoe UI" w:eastAsia="Times New Roman" w:hAnsi="Segoe UI" w:cs="Segoe UI"/>
      <w:sz w:val="19"/>
      <w:szCs w:val="19"/>
      <w:shd w:val="clear" w:color="auto" w:fill="F7F4E5"/>
      <w:lang w:eastAsia="de-DE"/>
    </w:rPr>
  </w:style>
  <w:style w:type="paragraph" w:customStyle="1" w:styleId="textbulletsfilledg2ndlevel">
    <w:name w:val="text bullets filled_g 2nd level"/>
    <w:basedOn w:val="textbulletsfilledy2ndlevel"/>
    <w:link w:val="textbulletsfilledg2ndlevelZchn"/>
    <w:uiPriority w:val="6"/>
    <w:qFormat/>
    <w:rsid w:val="003A6F3A"/>
    <w:pPr>
      <w:numPr>
        <w:numId w:val="32"/>
      </w:numPr>
      <w:pBdr>
        <w:left w:val="single" w:sz="2" w:space="8" w:color="EDF9F7"/>
        <w:right w:val="single" w:sz="2" w:space="18" w:color="EDF9F7"/>
      </w:pBdr>
      <w:shd w:val="clear" w:color="auto" w:fill="EDF9F7"/>
    </w:pPr>
  </w:style>
  <w:style w:type="character" w:customStyle="1" w:styleId="textbulletsfilledg2ndlevelZchn">
    <w:name w:val="text bullets filled_g 2nd level Zchn"/>
    <w:basedOn w:val="textbulletsfilledy2ndlevelZchn"/>
    <w:link w:val="textbulletsfilledg2ndlevel"/>
    <w:uiPriority w:val="6"/>
    <w:rsid w:val="003A6F3A"/>
    <w:rPr>
      <w:rFonts w:ascii="Segoe UI" w:eastAsia="Times New Roman" w:hAnsi="Segoe UI" w:cs="Segoe UI"/>
      <w:sz w:val="19"/>
      <w:szCs w:val="19"/>
      <w:shd w:val="clear" w:color="auto" w:fill="EDF9F7"/>
      <w:lang w:eastAsia="de-DE"/>
    </w:rPr>
  </w:style>
  <w:style w:type="numbering" w:customStyle="1" w:styleId="Textbulletsfilledy2ndlevel0">
    <w:name w:val="Text bullets filled_y 2nd level"/>
    <w:uiPriority w:val="99"/>
    <w:rsid w:val="003A6F3A"/>
    <w:pPr>
      <w:numPr>
        <w:numId w:val="30"/>
      </w:numPr>
    </w:pPr>
  </w:style>
  <w:style w:type="paragraph" w:customStyle="1" w:styleId="textnumbered1stlevel">
    <w:name w:val="text numbered 1st level"/>
    <w:basedOn w:val="Normal"/>
    <w:link w:val="textnumbered1stlevelZchn"/>
    <w:uiPriority w:val="8"/>
    <w:qFormat/>
    <w:rsid w:val="003A6F3A"/>
    <w:pPr>
      <w:numPr>
        <w:numId w:val="33"/>
      </w:numPr>
      <w:tabs>
        <w:tab w:val="left" w:pos="397"/>
      </w:tabs>
      <w:spacing w:before="0" w:after="0"/>
    </w:pPr>
  </w:style>
  <w:style w:type="character" w:customStyle="1" w:styleId="textnumbered1stlevelZchn">
    <w:name w:val="text numbered 1st level Zchn"/>
    <w:basedOn w:val="Policepardfaut"/>
    <w:link w:val="textnumbered1stlevel"/>
    <w:uiPriority w:val="8"/>
    <w:rsid w:val="003A6F3A"/>
    <w:rPr>
      <w:rFonts w:ascii="Segoe UI" w:hAnsi="Segoe UI" w:cs="Times New Roman"/>
      <w:sz w:val="19"/>
      <w:szCs w:val="19"/>
    </w:rPr>
  </w:style>
  <w:style w:type="paragraph" w:customStyle="1" w:styleId="textnumbered2ndlevel">
    <w:name w:val="text numbered 2nd level"/>
    <w:basedOn w:val="Normal"/>
    <w:link w:val="textnumbered2ndlevelZchn"/>
    <w:uiPriority w:val="8"/>
    <w:qFormat/>
    <w:rsid w:val="003A6F3A"/>
    <w:pPr>
      <w:numPr>
        <w:ilvl w:val="1"/>
        <w:numId w:val="33"/>
      </w:numPr>
      <w:tabs>
        <w:tab w:val="left" w:pos="397"/>
      </w:tabs>
      <w:spacing w:before="0" w:after="0"/>
    </w:pPr>
  </w:style>
  <w:style w:type="character" w:customStyle="1" w:styleId="textnumbered2ndlevelZchn">
    <w:name w:val="text numbered 2nd level Zchn"/>
    <w:basedOn w:val="Policepardfaut"/>
    <w:link w:val="textnumbered2ndlevel"/>
    <w:uiPriority w:val="8"/>
    <w:rsid w:val="003A6F3A"/>
    <w:rPr>
      <w:rFonts w:ascii="Segoe UI" w:hAnsi="Segoe UI" w:cs="Times New Roman"/>
      <w:sz w:val="19"/>
      <w:szCs w:val="19"/>
    </w:rPr>
  </w:style>
  <w:style w:type="paragraph" w:customStyle="1" w:styleId="textnumberingfilledy1stlevel">
    <w:name w:val="text numbering filled_y 1st level"/>
    <w:basedOn w:val="textbulletsfilledy1stlevel"/>
    <w:link w:val="textnumberingfilledy1stlevelZchn"/>
    <w:uiPriority w:val="5"/>
    <w:qFormat/>
    <w:rsid w:val="003A6F3A"/>
    <w:pPr>
      <w:numPr>
        <w:numId w:val="31"/>
      </w:numPr>
      <w:contextualSpacing/>
    </w:pPr>
  </w:style>
  <w:style w:type="character" w:customStyle="1" w:styleId="textnumberingfilledy1stlevelZchn">
    <w:name w:val="text numbering filled_y 1st level Zchn"/>
    <w:basedOn w:val="textbulletsfilledy1stlevelZchn"/>
    <w:link w:val="textnumberingfilledy1stlevel"/>
    <w:uiPriority w:val="5"/>
    <w:rsid w:val="003A6F3A"/>
    <w:rPr>
      <w:rFonts w:ascii="Segoe UI" w:eastAsia="Times New Roman" w:hAnsi="Segoe UI" w:cs="Segoe UI"/>
      <w:sz w:val="19"/>
      <w:szCs w:val="19"/>
      <w:shd w:val="clear" w:color="auto" w:fill="F7F4E5"/>
      <w:lang w:eastAsia="de-DE"/>
    </w:rPr>
  </w:style>
  <w:style w:type="paragraph" w:customStyle="1" w:styleId="textnumberingfilledg1stlevel">
    <w:name w:val="text numbering filled_g 1st level"/>
    <w:basedOn w:val="textnumberingfilledy1stlevel"/>
    <w:link w:val="textnumberingfilledg1stlevelZchn"/>
    <w:autoRedefine/>
    <w:uiPriority w:val="6"/>
    <w:qFormat/>
    <w:rsid w:val="003A6F3A"/>
    <w:pPr>
      <w:numPr>
        <w:numId w:val="34"/>
      </w:numPr>
      <w:pBdr>
        <w:left w:val="single" w:sz="2" w:space="4" w:color="EDF9F7"/>
        <w:right w:val="single" w:sz="2" w:space="4" w:color="EDF9F7"/>
      </w:pBdr>
      <w:shd w:val="clear" w:color="auto" w:fill="EDF9F7"/>
      <w:spacing w:before="60" w:line="269" w:lineRule="auto"/>
    </w:pPr>
  </w:style>
  <w:style w:type="character" w:customStyle="1" w:styleId="textnumberingfilledg1stlevelZchn">
    <w:name w:val="text numbering filled_g 1st level Zchn"/>
    <w:basedOn w:val="textnumberingfilledy1stlevelZchn"/>
    <w:link w:val="textnumberingfilledg1stlevel"/>
    <w:uiPriority w:val="6"/>
    <w:rsid w:val="003A6F3A"/>
    <w:rPr>
      <w:rFonts w:ascii="Segoe UI" w:eastAsia="Times New Roman" w:hAnsi="Segoe UI" w:cs="Segoe UI"/>
      <w:sz w:val="19"/>
      <w:szCs w:val="19"/>
      <w:shd w:val="clear" w:color="auto" w:fill="EDF9F7"/>
      <w:lang w:eastAsia="de-DE"/>
    </w:rPr>
  </w:style>
  <w:style w:type="paragraph" w:customStyle="1" w:styleId="textnumberingfilledy2ndlevel">
    <w:name w:val="text numbering filled_y 2nd level"/>
    <w:basedOn w:val="textnumberingfilledy1stlevel"/>
    <w:link w:val="textnumberingfilledy2ndlevelZchn"/>
    <w:uiPriority w:val="5"/>
    <w:qFormat/>
    <w:rsid w:val="003A6F3A"/>
    <w:pPr>
      <w:numPr>
        <w:ilvl w:val="1"/>
      </w:numPr>
      <w:pBdr>
        <w:left w:val="single" w:sz="2" w:space="8" w:color="F7F4E5"/>
        <w:right w:val="single" w:sz="2" w:space="18" w:color="F7F4E5"/>
      </w:pBdr>
      <w:tabs>
        <w:tab w:val="clear" w:pos="397"/>
      </w:tabs>
      <w:ind w:right="425"/>
    </w:pPr>
  </w:style>
  <w:style w:type="character" w:customStyle="1" w:styleId="textnumberingfilledy2ndlevelZchn">
    <w:name w:val="text numbering filled_y 2nd level Zchn"/>
    <w:basedOn w:val="textnumberingfilledy1stlevelZchn"/>
    <w:link w:val="textnumberingfilledy2ndlevel"/>
    <w:uiPriority w:val="5"/>
    <w:rsid w:val="003A6F3A"/>
    <w:rPr>
      <w:rFonts w:ascii="Segoe UI" w:eastAsia="Times New Roman" w:hAnsi="Segoe UI" w:cs="Segoe UI"/>
      <w:sz w:val="19"/>
      <w:szCs w:val="19"/>
      <w:shd w:val="clear" w:color="auto" w:fill="F7F4E5"/>
      <w:lang w:eastAsia="de-DE"/>
    </w:rPr>
  </w:style>
  <w:style w:type="paragraph" w:customStyle="1" w:styleId="textnumberingfilledg2ndlevel">
    <w:name w:val="text numbering filled_g 2nd level"/>
    <w:basedOn w:val="textnumberingfilledy2ndlevel"/>
    <w:link w:val="textnumberingfilledg2ndlevelZchn"/>
    <w:uiPriority w:val="6"/>
    <w:qFormat/>
    <w:rsid w:val="003A6F3A"/>
    <w:pPr>
      <w:numPr>
        <w:numId w:val="34"/>
      </w:numPr>
      <w:pBdr>
        <w:left w:val="single" w:sz="2" w:space="8" w:color="EDF9F7"/>
        <w:right w:val="single" w:sz="2" w:space="18" w:color="EDF9F7"/>
      </w:pBdr>
      <w:shd w:val="clear" w:color="auto" w:fill="EDF9F7"/>
    </w:pPr>
  </w:style>
  <w:style w:type="character" w:customStyle="1" w:styleId="textnumberingfilledg2ndlevelZchn">
    <w:name w:val="text numbering filled_g 2nd level Zchn"/>
    <w:basedOn w:val="textnumberingfilledy2ndlevelZchn"/>
    <w:link w:val="textnumberingfilledg2ndlevel"/>
    <w:uiPriority w:val="6"/>
    <w:rsid w:val="003A6F3A"/>
    <w:rPr>
      <w:rFonts w:ascii="Segoe UI" w:eastAsia="Times New Roman" w:hAnsi="Segoe UI" w:cs="Segoe UI"/>
      <w:sz w:val="19"/>
      <w:szCs w:val="19"/>
      <w:shd w:val="clear" w:color="auto" w:fill="EDF9F7"/>
      <w:lang w:eastAsia="de-DE"/>
    </w:rPr>
  </w:style>
  <w:style w:type="paragraph" w:customStyle="1" w:styleId="textunderlinedyellow">
    <w:name w:val="text underlined yellow"/>
    <w:basedOn w:val="Normal"/>
    <w:next w:val="Normal"/>
    <w:link w:val="textunderlinedyellowZchn"/>
    <w:uiPriority w:val="8"/>
    <w:qFormat/>
    <w:rsid w:val="003A6F3A"/>
    <w:pPr>
      <w:pBdr>
        <w:bottom w:val="single" w:sz="12" w:space="1" w:color="FFC000"/>
      </w:pBdr>
      <w:spacing w:before="180"/>
    </w:pPr>
  </w:style>
  <w:style w:type="character" w:customStyle="1" w:styleId="textunderlinedyellowZchn">
    <w:name w:val="text underlined yellow Zchn"/>
    <w:basedOn w:val="Policepardfaut"/>
    <w:link w:val="textunderlinedyellow"/>
    <w:uiPriority w:val="8"/>
    <w:rsid w:val="003A6F3A"/>
    <w:rPr>
      <w:rFonts w:ascii="Segoe UI" w:hAnsi="Segoe UI" w:cs="Times New Roman"/>
      <w:sz w:val="19"/>
      <w:szCs w:val="19"/>
    </w:rPr>
  </w:style>
  <w:style w:type="paragraph" w:customStyle="1" w:styleId="textunderlinedgreen">
    <w:name w:val="text underlined green"/>
    <w:basedOn w:val="textunderlinedyellow"/>
    <w:next w:val="Normal"/>
    <w:link w:val="textunderlinedgreenZchn"/>
    <w:uiPriority w:val="8"/>
    <w:qFormat/>
    <w:rsid w:val="003A6F3A"/>
    <w:pPr>
      <w:pBdr>
        <w:bottom w:val="single" w:sz="12" w:space="1" w:color="239580"/>
      </w:pBdr>
    </w:pPr>
  </w:style>
  <w:style w:type="character" w:customStyle="1" w:styleId="textunderlinedgreenZchn">
    <w:name w:val="text underlined green Zchn"/>
    <w:basedOn w:val="textunderlinedyellowZchn"/>
    <w:link w:val="textunderlinedgreen"/>
    <w:uiPriority w:val="8"/>
    <w:rsid w:val="003A6F3A"/>
    <w:rPr>
      <w:rFonts w:ascii="Segoe UI" w:hAnsi="Segoe UI" w:cs="Times New Roman"/>
      <w:sz w:val="19"/>
      <w:szCs w:val="19"/>
    </w:rPr>
  </w:style>
  <w:style w:type="paragraph" w:customStyle="1" w:styleId="textwithboxfilledg">
    <w:name w:val="text with box filled_g"/>
    <w:basedOn w:val="Normal"/>
    <w:link w:val="textwithboxfilledgZchn"/>
    <w:uiPriority w:val="6"/>
    <w:qFormat/>
    <w:rsid w:val="003A6F3A"/>
    <w:pPr>
      <w:pBdr>
        <w:left w:val="single" w:sz="4" w:space="4" w:color="EDF9F7"/>
        <w:right w:val="single" w:sz="4" w:space="4" w:color="EDF9F7"/>
      </w:pBdr>
      <w:shd w:val="clear" w:color="auto" w:fill="EDF9F7"/>
      <w:spacing w:before="0" w:after="0"/>
      <w:ind w:left="113" w:right="153"/>
    </w:pPr>
    <w:rPr>
      <w:rFonts w:eastAsia="Calibri"/>
      <w:color w:val="000000" w:themeColor="text1"/>
    </w:rPr>
  </w:style>
  <w:style w:type="character" w:customStyle="1" w:styleId="textwithboxfilledgZchn">
    <w:name w:val="text with box filled_g Zchn"/>
    <w:basedOn w:val="Policepardfaut"/>
    <w:link w:val="textwithboxfilledg"/>
    <w:uiPriority w:val="6"/>
    <w:rsid w:val="003A6F3A"/>
    <w:rPr>
      <w:rFonts w:ascii="Segoe UI" w:eastAsia="Calibri" w:hAnsi="Segoe UI" w:cs="Times New Roman"/>
      <w:color w:val="000000" w:themeColor="text1"/>
      <w:sz w:val="19"/>
      <w:szCs w:val="19"/>
      <w:shd w:val="clear" w:color="auto" w:fill="EDF9F7"/>
    </w:rPr>
  </w:style>
  <w:style w:type="paragraph" w:customStyle="1" w:styleId="textwithboxfilledy">
    <w:name w:val="text with box filled_y"/>
    <w:basedOn w:val="Normal"/>
    <w:link w:val="textwithboxfilledyZchn"/>
    <w:uiPriority w:val="5"/>
    <w:qFormat/>
    <w:rsid w:val="003A6F3A"/>
    <w:pPr>
      <w:pBdr>
        <w:left w:val="single" w:sz="4" w:space="4" w:color="F7F4E5"/>
        <w:right w:val="single" w:sz="4" w:space="4" w:color="F7F4E5"/>
      </w:pBdr>
      <w:shd w:val="clear" w:color="auto" w:fill="F7F4E5"/>
      <w:spacing w:before="0" w:after="0"/>
      <w:ind w:left="113" w:right="153"/>
    </w:pPr>
    <w:rPr>
      <w:rFonts w:eastAsia="Calibri"/>
      <w:color w:val="000000" w:themeColor="text1"/>
      <w:lang w:eastAsia="de-DE"/>
    </w:rPr>
  </w:style>
  <w:style w:type="character" w:customStyle="1" w:styleId="textwithboxfilledyZchn">
    <w:name w:val="text with box filled_y Zchn"/>
    <w:basedOn w:val="Policepardfaut"/>
    <w:link w:val="textwithboxfilledy"/>
    <w:uiPriority w:val="5"/>
    <w:rsid w:val="003A6F3A"/>
    <w:rPr>
      <w:rFonts w:ascii="Segoe UI" w:eastAsia="Calibri" w:hAnsi="Segoe UI" w:cs="Times New Roman"/>
      <w:color w:val="000000" w:themeColor="text1"/>
      <w:sz w:val="19"/>
      <w:szCs w:val="19"/>
      <w:shd w:val="clear" w:color="auto" w:fill="F7F4E5"/>
      <w:lang w:eastAsia="de-DE"/>
    </w:rPr>
  </w:style>
  <w:style w:type="paragraph" w:customStyle="1" w:styleId="textwithboxlinesg">
    <w:name w:val="text with box lines_g"/>
    <w:basedOn w:val="Normal"/>
    <w:link w:val="textwithboxlinesgZchn"/>
    <w:uiPriority w:val="7"/>
    <w:qFormat/>
    <w:rsid w:val="003A6F3A"/>
    <w:pPr>
      <w:pBdr>
        <w:top w:val="single" w:sz="8" w:space="3" w:color="239580"/>
        <w:bottom w:val="single" w:sz="8" w:space="3" w:color="239580"/>
      </w:pBdr>
      <w:spacing w:before="180"/>
    </w:pPr>
    <w:rPr>
      <w:rFonts w:eastAsia="Calibri"/>
      <w:color w:val="000000" w:themeColor="text1"/>
    </w:rPr>
  </w:style>
  <w:style w:type="character" w:customStyle="1" w:styleId="textwithboxlinesgZchn">
    <w:name w:val="text with box lines_g Zchn"/>
    <w:basedOn w:val="Policepardfaut"/>
    <w:link w:val="textwithboxlinesg"/>
    <w:uiPriority w:val="7"/>
    <w:rsid w:val="003A6F3A"/>
    <w:rPr>
      <w:rFonts w:ascii="Segoe UI" w:eastAsia="Calibri" w:hAnsi="Segoe UI" w:cs="Times New Roman"/>
      <w:color w:val="000000" w:themeColor="text1"/>
      <w:sz w:val="19"/>
      <w:szCs w:val="19"/>
    </w:rPr>
  </w:style>
  <w:style w:type="paragraph" w:customStyle="1" w:styleId="textwithboxlinesy">
    <w:name w:val="text with box lines_y"/>
    <w:basedOn w:val="Normal"/>
    <w:link w:val="textwithboxlinesyZchn"/>
    <w:uiPriority w:val="7"/>
    <w:qFormat/>
    <w:rsid w:val="003A6F3A"/>
    <w:pPr>
      <w:pBdr>
        <w:top w:val="single" w:sz="8" w:space="3" w:color="FFC000"/>
        <w:bottom w:val="single" w:sz="8" w:space="3" w:color="FFC000"/>
      </w:pBdr>
      <w:spacing w:before="180"/>
    </w:pPr>
    <w:rPr>
      <w:rFonts w:eastAsia="Calibri"/>
      <w:color w:val="000000" w:themeColor="text1"/>
      <w:lang w:eastAsia="de-DE"/>
    </w:rPr>
  </w:style>
  <w:style w:type="character" w:customStyle="1" w:styleId="textwithboxlinesyZchn">
    <w:name w:val="text with box lines_y Zchn"/>
    <w:basedOn w:val="Policepardfaut"/>
    <w:link w:val="textwithboxlinesy"/>
    <w:uiPriority w:val="7"/>
    <w:rsid w:val="003A6F3A"/>
    <w:rPr>
      <w:rFonts w:ascii="Segoe UI" w:eastAsia="Calibri" w:hAnsi="Segoe UI" w:cs="Times New Roman"/>
      <w:color w:val="000000" w:themeColor="text1"/>
      <w:sz w:val="19"/>
      <w:szCs w:val="19"/>
      <w:lang w:eastAsia="de-DE"/>
    </w:rPr>
  </w:style>
  <w:style w:type="character" w:customStyle="1" w:styleId="textboldb">
    <w:name w:val="text_bold_b"/>
    <w:uiPriority w:val="4"/>
    <w:qFormat/>
    <w:rsid w:val="003A6F3A"/>
    <w:rPr>
      <w:b/>
      <w:color w:val="000000" w:themeColor="text1"/>
      <w:sz w:val="19"/>
    </w:rPr>
  </w:style>
  <w:style w:type="character" w:customStyle="1" w:styleId="textboldg">
    <w:name w:val="text_bold_g"/>
    <w:uiPriority w:val="4"/>
    <w:qFormat/>
    <w:rsid w:val="003A6F3A"/>
    <w:rPr>
      <w:b/>
      <w:color w:val="239580"/>
      <w:sz w:val="19"/>
    </w:rPr>
  </w:style>
  <w:style w:type="numbering" w:customStyle="1" w:styleId="textbulletsfilledg">
    <w:name w:val="text_bullets_filled_g"/>
    <w:uiPriority w:val="99"/>
    <w:rsid w:val="003A6F3A"/>
    <w:pPr>
      <w:numPr>
        <w:numId w:val="32"/>
      </w:numPr>
    </w:pPr>
  </w:style>
  <w:style w:type="numbering" w:customStyle="1" w:styleId="textlistnumbered">
    <w:name w:val="text_list_numbered"/>
    <w:uiPriority w:val="99"/>
    <w:rsid w:val="003A6F3A"/>
    <w:pPr>
      <w:numPr>
        <w:numId w:val="33"/>
      </w:numPr>
    </w:pPr>
  </w:style>
  <w:style w:type="numbering" w:customStyle="1" w:styleId="textnumberedfilledy">
    <w:name w:val="text_numbered_filled_y"/>
    <w:uiPriority w:val="99"/>
    <w:rsid w:val="003A6F3A"/>
    <w:pPr>
      <w:numPr>
        <w:numId w:val="34"/>
      </w:numPr>
    </w:pPr>
  </w:style>
  <w:style w:type="numbering" w:customStyle="1" w:styleId="textnumberedmixedfilledy">
    <w:name w:val="text_numbered_mixed_filled_y"/>
    <w:uiPriority w:val="99"/>
    <w:rsid w:val="003A6F3A"/>
    <w:pPr>
      <w:numPr>
        <w:numId w:val="35"/>
      </w:numPr>
    </w:pPr>
  </w:style>
  <w:style w:type="paragraph" w:styleId="Textebrut">
    <w:name w:val="Plain Text"/>
    <w:basedOn w:val="Normal"/>
    <w:link w:val="TextebrutCar"/>
    <w:uiPriority w:val="99"/>
    <w:unhideWhenUsed/>
    <w:rsid w:val="003A6F3A"/>
    <w:rPr>
      <w:rFonts w:ascii="Calibri" w:hAnsi="Calibri"/>
      <w:sz w:val="22"/>
      <w:szCs w:val="21"/>
      <w:lang w:val="en-US"/>
    </w:rPr>
  </w:style>
  <w:style w:type="character" w:customStyle="1" w:styleId="TextebrutCar">
    <w:name w:val="Texte brut Car"/>
    <w:basedOn w:val="Policepardfaut"/>
    <w:link w:val="Textebrut"/>
    <w:uiPriority w:val="99"/>
    <w:rsid w:val="003A6F3A"/>
    <w:rPr>
      <w:rFonts w:ascii="Calibri" w:hAnsi="Calibri" w:cs="Times New Roman"/>
      <w:szCs w:val="21"/>
      <w:lang w:val="en-US"/>
    </w:rPr>
  </w:style>
  <w:style w:type="character" w:styleId="Textedelespacerserv">
    <w:name w:val="Placeholder Text"/>
    <w:basedOn w:val="Policepardfaut"/>
    <w:uiPriority w:val="99"/>
    <w:semiHidden/>
    <w:rsid w:val="003A6F3A"/>
    <w:rPr>
      <w:color w:val="808080"/>
    </w:rPr>
  </w:style>
  <w:style w:type="paragraph" w:styleId="Titre">
    <w:name w:val="Title"/>
    <w:basedOn w:val="Normal"/>
    <w:link w:val="TitreCar"/>
    <w:qFormat/>
    <w:rsid w:val="003A6F3A"/>
    <w:pPr>
      <w:widowControl w:val="0"/>
      <w:autoSpaceDE w:val="0"/>
      <w:autoSpaceDN w:val="0"/>
      <w:adjustRightInd w:val="0"/>
      <w:spacing w:before="240" w:after="60"/>
      <w:jc w:val="center"/>
      <w:outlineLvl w:val="0"/>
    </w:pPr>
    <w:rPr>
      <w:rFonts w:ascii="Times New Roman" w:eastAsia="SimSun" w:hAnsi="Times New Roman" w:cs="Arial"/>
      <w:b/>
      <w:bCs/>
      <w:kern w:val="28"/>
      <w:sz w:val="36"/>
      <w:szCs w:val="32"/>
      <w:lang w:eastAsia="zh-CN"/>
    </w:rPr>
  </w:style>
  <w:style w:type="character" w:customStyle="1" w:styleId="TitreCar">
    <w:name w:val="Titre Car"/>
    <w:basedOn w:val="Policepardfaut"/>
    <w:link w:val="Titre"/>
    <w:rsid w:val="003A6F3A"/>
    <w:rPr>
      <w:rFonts w:ascii="Times New Roman" w:eastAsia="SimSun" w:hAnsi="Times New Roman" w:cs="Arial"/>
      <w:b/>
      <w:bCs/>
      <w:kern w:val="28"/>
      <w:sz w:val="36"/>
      <w:szCs w:val="32"/>
      <w:lang w:eastAsia="zh-CN"/>
    </w:rPr>
  </w:style>
  <w:style w:type="character" w:customStyle="1" w:styleId="Titre5Car">
    <w:name w:val="Titre 5 Car"/>
    <w:basedOn w:val="Policepardfaut"/>
    <w:link w:val="Titre5"/>
    <w:uiPriority w:val="99"/>
    <w:rsid w:val="003A6F3A"/>
    <w:rPr>
      <w:rFonts w:asciiTheme="majorHAnsi" w:eastAsiaTheme="majorEastAsia" w:hAnsiTheme="majorHAnsi" w:cstheme="majorBidi"/>
      <w:color w:val="2E74B5" w:themeColor="accent1" w:themeShade="BF"/>
      <w:sz w:val="19"/>
      <w:szCs w:val="19"/>
    </w:rPr>
  </w:style>
  <w:style w:type="character" w:customStyle="1" w:styleId="Titre6Car">
    <w:name w:val="Titre 6 Car"/>
    <w:basedOn w:val="Policepardfaut"/>
    <w:link w:val="Titre6"/>
    <w:uiPriority w:val="9"/>
    <w:rsid w:val="003A6F3A"/>
    <w:rPr>
      <w:rFonts w:asciiTheme="majorHAnsi" w:eastAsiaTheme="majorEastAsia" w:hAnsiTheme="majorHAnsi" w:cstheme="majorBidi"/>
      <w:color w:val="FF0000"/>
      <w:sz w:val="19"/>
      <w:szCs w:val="19"/>
    </w:rPr>
  </w:style>
  <w:style w:type="character" w:customStyle="1" w:styleId="Titre7Car">
    <w:name w:val="Titre 7 Car"/>
    <w:basedOn w:val="Policepardfaut"/>
    <w:link w:val="Titre7"/>
    <w:uiPriority w:val="9"/>
    <w:semiHidden/>
    <w:rsid w:val="003A6F3A"/>
    <w:rPr>
      <w:rFonts w:asciiTheme="majorHAnsi" w:eastAsiaTheme="majorEastAsia" w:hAnsiTheme="majorHAnsi" w:cstheme="majorBidi"/>
      <w:i/>
      <w:iCs/>
      <w:color w:val="404040" w:themeColor="text1" w:themeTint="BF"/>
      <w:szCs w:val="20"/>
    </w:rPr>
  </w:style>
  <w:style w:type="character" w:customStyle="1" w:styleId="Titre8Car">
    <w:name w:val="Titre 8 Car"/>
    <w:basedOn w:val="Policepardfaut"/>
    <w:link w:val="Titre8"/>
    <w:uiPriority w:val="9"/>
    <w:rsid w:val="003A6F3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A6F3A"/>
    <w:rPr>
      <w:rFonts w:asciiTheme="majorHAnsi" w:eastAsiaTheme="majorEastAsia" w:hAnsiTheme="majorHAnsi" w:cstheme="majorBidi"/>
      <w:i/>
      <w:iCs/>
      <w:color w:val="FF0000"/>
      <w:sz w:val="21"/>
      <w:szCs w:val="21"/>
    </w:rPr>
  </w:style>
  <w:style w:type="paragraph" w:styleId="TM1">
    <w:name w:val="toc 1"/>
    <w:basedOn w:val="Normal"/>
    <w:next w:val="Normal"/>
    <w:uiPriority w:val="39"/>
    <w:unhideWhenUsed/>
    <w:qFormat/>
    <w:rsid w:val="003A6F3A"/>
    <w:pPr>
      <w:tabs>
        <w:tab w:val="left" w:pos="397"/>
        <w:tab w:val="right" w:leader="dot" w:pos="9061"/>
      </w:tabs>
      <w:spacing w:before="240"/>
    </w:pPr>
    <w:rPr>
      <w:caps/>
    </w:rPr>
  </w:style>
  <w:style w:type="paragraph" w:styleId="TM2">
    <w:name w:val="toc 2"/>
    <w:basedOn w:val="Normal"/>
    <w:next w:val="Normal"/>
    <w:uiPriority w:val="39"/>
    <w:unhideWhenUsed/>
    <w:qFormat/>
    <w:rsid w:val="003A6F3A"/>
    <w:pPr>
      <w:tabs>
        <w:tab w:val="left" w:pos="170"/>
        <w:tab w:val="right" w:leader="dot" w:pos="9061"/>
      </w:tabs>
      <w:spacing w:after="0"/>
      <w:ind w:left="227" w:right="851" w:hanging="170"/>
      <w:jc w:val="left"/>
    </w:pPr>
    <w:rPr>
      <w:caps/>
      <w:color w:val="000000" w:themeColor="text1"/>
      <w:sz w:val="20"/>
    </w:rPr>
  </w:style>
  <w:style w:type="paragraph" w:styleId="TM3">
    <w:name w:val="toc 3"/>
    <w:basedOn w:val="Normal"/>
    <w:next w:val="Normal"/>
    <w:uiPriority w:val="39"/>
    <w:unhideWhenUsed/>
    <w:qFormat/>
    <w:rsid w:val="003A6F3A"/>
    <w:pPr>
      <w:tabs>
        <w:tab w:val="left" w:pos="567"/>
        <w:tab w:val="right" w:leader="dot" w:pos="9061"/>
      </w:tabs>
      <w:spacing w:after="0"/>
      <w:ind w:left="567" w:right="851" w:hanging="397"/>
    </w:pPr>
    <w:rPr>
      <w:caps/>
      <w:sz w:val="20"/>
    </w:rPr>
  </w:style>
  <w:style w:type="paragraph" w:styleId="TM4">
    <w:name w:val="toc 4"/>
    <w:basedOn w:val="Normal"/>
    <w:next w:val="Normal"/>
    <w:uiPriority w:val="99"/>
    <w:unhideWhenUsed/>
    <w:qFormat/>
    <w:rsid w:val="003A6F3A"/>
    <w:pPr>
      <w:tabs>
        <w:tab w:val="left" w:pos="1021"/>
        <w:tab w:val="right" w:leader="dot" w:pos="9061"/>
      </w:tabs>
      <w:spacing w:after="0"/>
      <w:ind w:left="1021" w:right="851" w:hanging="454"/>
      <w:jc w:val="left"/>
    </w:pPr>
  </w:style>
  <w:style w:type="paragraph" w:styleId="TM5">
    <w:name w:val="toc 5"/>
    <w:basedOn w:val="Normal"/>
    <w:next w:val="Normal"/>
    <w:autoRedefine/>
    <w:uiPriority w:val="39"/>
    <w:semiHidden/>
    <w:unhideWhenUsed/>
    <w:rsid w:val="003A6F3A"/>
    <w:pPr>
      <w:ind w:left="960"/>
    </w:pPr>
    <w:rPr>
      <w:sz w:val="20"/>
      <w:szCs w:val="20"/>
    </w:rPr>
  </w:style>
  <w:style w:type="paragraph" w:styleId="TM6">
    <w:name w:val="toc 6"/>
    <w:basedOn w:val="Normal"/>
    <w:next w:val="Normal"/>
    <w:autoRedefine/>
    <w:uiPriority w:val="39"/>
    <w:semiHidden/>
    <w:unhideWhenUsed/>
    <w:rsid w:val="003A6F3A"/>
    <w:pPr>
      <w:ind w:left="1200"/>
    </w:pPr>
    <w:rPr>
      <w:sz w:val="20"/>
      <w:szCs w:val="20"/>
    </w:rPr>
  </w:style>
  <w:style w:type="paragraph" w:styleId="TM7">
    <w:name w:val="toc 7"/>
    <w:basedOn w:val="Normal"/>
    <w:next w:val="Normal"/>
    <w:autoRedefine/>
    <w:uiPriority w:val="39"/>
    <w:semiHidden/>
    <w:unhideWhenUsed/>
    <w:rsid w:val="003A6F3A"/>
    <w:pPr>
      <w:ind w:left="1440"/>
    </w:pPr>
    <w:rPr>
      <w:sz w:val="20"/>
      <w:szCs w:val="20"/>
    </w:rPr>
  </w:style>
  <w:style w:type="paragraph" w:styleId="TM8">
    <w:name w:val="toc 8"/>
    <w:basedOn w:val="Normal"/>
    <w:next w:val="Normal"/>
    <w:autoRedefine/>
    <w:uiPriority w:val="39"/>
    <w:semiHidden/>
    <w:unhideWhenUsed/>
    <w:rsid w:val="003A6F3A"/>
    <w:pPr>
      <w:ind w:left="1680"/>
    </w:pPr>
    <w:rPr>
      <w:sz w:val="20"/>
      <w:szCs w:val="20"/>
    </w:rPr>
  </w:style>
  <w:style w:type="paragraph" w:styleId="TM9">
    <w:name w:val="toc 9"/>
    <w:basedOn w:val="Normal"/>
    <w:next w:val="Normal"/>
    <w:autoRedefine/>
    <w:uiPriority w:val="39"/>
    <w:semiHidden/>
    <w:unhideWhenUsed/>
    <w:rsid w:val="003A6F3A"/>
    <w:pPr>
      <w:ind w:left="1920"/>
    </w:pPr>
    <w:rPr>
      <w:sz w:val="20"/>
      <w:szCs w:val="20"/>
    </w:rPr>
  </w:style>
  <w:style w:type="paragraph" w:customStyle="1" w:styleId="xl100">
    <w:name w:val="xl100"/>
    <w:basedOn w:val="Normal"/>
    <w:rsid w:val="003A6F3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n-US"/>
    </w:rPr>
  </w:style>
  <w:style w:type="paragraph" w:customStyle="1" w:styleId="xl101">
    <w:name w:val="xl101"/>
    <w:basedOn w:val="Normal"/>
    <w:rsid w:val="003A6F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n-US"/>
    </w:rPr>
  </w:style>
  <w:style w:type="paragraph" w:customStyle="1" w:styleId="xl102">
    <w:name w:val="xl102"/>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n-US"/>
    </w:rPr>
  </w:style>
  <w:style w:type="paragraph" w:customStyle="1" w:styleId="xl103">
    <w:name w:val="xl103"/>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n-US"/>
    </w:rPr>
  </w:style>
  <w:style w:type="paragraph" w:customStyle="1" w:styleId="xl104">
    <w:name w:val="xl104"/>
    <w:basedOn w:val="Normal"/>
    <w:rsid w:val="003A6F3A"/>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5">
    <w:name w:val="xl105"/>
    <w:basedOn w:val="Normal"/>
    <w:rsid w:val="003A6F3A"/>
    <w:pPr>
      <w:pBdr>
        <w:top w:val="single" w:sz="4" w:space="0" w:color="auto"/>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6">
    <w:name w:val="xl106"/>
    <w:basedOn w:val="Normal"/>
    <w:rsid w:val="003A6F3A"/>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5">
    <w:name w:val="xl65"/>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lang w:val="en-US"/>
    </w:rPr>
  </w:style>
  <w:style w:type="paragraph" w:customStyle="1" w:styleId="xl66">
    <w:name w:val="xl66"/>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7">
    <w:name w:val="xl67"/>
    <w:basedOn w:val="Normal"/>
    <w:rsid w:val="003A6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n-US"/>
    </w:rPr>
  </w:style>
  <w:style w:type="paragraph" w:customStyle="1" w:styleId="xl68">
    <w:name w:val="xl68"/>
    <w:basedOn w:val="Normal"/>
    <w:rsid w:val="003A6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3A6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0">
    <w:name w:val="xl70"/>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71">
    <w:name w:val="xl71"/>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3">
    <w:name w:val="xl73"/>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0"/>
      <w:szCs w:val="20"/>
      <w:lang w:val="en-US"/>
    </w:rPr>
  </w:style>
  <w:style w:type="paragraph" w:customStyle="1" w:styleId="xl75">
    <w:name w:val="xl75"/>
    <w:basedOn w:val="Normal"/>
    <w:rsid w:val="003A6F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6">
    <w:name w:val="xl76"/>
    <w:basedOn w:val="Normal"/>
    <w:rsid w:val="003A6F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7">
    <w:name w:val="xl77"/>
    <w:basedOn w:val="Normal"/>
    <w:rsid w:val="003A6F3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b/>
      <w:bCs/>
      <w:sz w:val="20"/>
      <w:szCs w:val="20"/>
      <w:lang w:val="en-US"/>
    </w:rPr>
  </w:style>
  <w:style w:type="paragraph" w:customStyle="1" w:styleId="xl78">
    <w:name w:val="xl78"/>
    <w:basedOn w:val="Normal"/>
    <w:rsid w:val="003A6F3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9">
    <w:name w:val="xl79"/>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n-US"/>
    </w:rPr>
  </w:style>
  <w:style w:type="paragraph" w:customStyle="1" w:styleId="xl80">
    <w:name w:val="xl80"/>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n-US"/>
    </w:rPr>
  </w:style>
  <w:style w:type="paragraph" w:customStyle="1" w:styleId="xl81">
    <w:name w:val="xl81"/>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2">
    <w:name w:val="xl82"/>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3">
    <w:name w:val="xl83"/>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n-US"/>
    </w:rPr>
  </w:style>
  <w:style w:type="paragraph" w:customStyle="1" w:styleId="xl84">
    <w:name w:val="xl84"/>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n-US"/>
    </w:rPr>
  </w:style>
  <w:style w:type="paragraph" w:customStyle="1" w:styleId="xl85">
    <w:name w:val="xl85"/>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val="en-US"/>
    </w:rPr>
  </w:style>
  <w:style w:type="paragraph" w:customStyle="1" w:styleId="xl86">
    <w:name w:val="xl86"/>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val="en-US"/>
    </w:rPr>
  </w:style>
  <w:style w:type="paragraph" w:customStyle="1" w:styleId="xl87">
    <w:name w:val="xl87"/>
    <w:basedOn w:val="Normal"/>
    <w:rsid w:val="003A6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n-US"/>
    </w:rPr>
  </w:style>
  <w:style w:type="paragraph" w:customStyle="1" w:styleId="xl88">
    <w:name w:val="xl88"/>
    <w:basedOn w:val="Normal"/>
    <w:rsid w:val="003A6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n-US"/>
    </w:rPr>
  </w:style>
  <w:style w:type="paragraph" w:customStyle="1" w:styleId="xl89">
    <w:name w:val="xl89"/>
    <w:basedOn w:val="Normal"/>
    <w:rsid w:val="003A6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n-US"/>
    </w:rPr>
  </w:style>
  <w:style w:type="paragraph" w:customStyle="1" w:styleId="xl90">
    <w:name w:val="xl90"/>
    <w:basedOn w:val="Normal"/>
    <w:rsid w:val="003A6F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1">
    <w:name w:val="xl91"/>
    <w:basedOn w:val="Normal"/>
    <w:rsid w:val="003A6F3A"/>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2">
    <w:name w:val="xl92"/>
    <w:basedOn w:val="Normal"/>
    <w:rsid w:val="003A6F3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3">
    <w:name w:val="xl93"/>
    <w:basedOn w:val="Normal"/>
    <w:rsid w:val="003A6F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4">
    <w:name w:val="xl94"/>
    <w:basedOn w:val="Normal"/>
    <w:rsid w:val="003A6F3A"/>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5">
    <w:name w:val="xl95"/>
    <w:basedOn w:val="Normal"/>
    <w:rsid w:val="003A6F3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6">
    <w:name w:val="xl96"/>
    <w:basedOn w:val="Normal"/>
    <w:rsid w:val="003A6F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7">
    <w:name w:val="xl97"/>
    <w:basedOn w:val="Normal"/>
    <w:rsid w:val="003A6F3A"/>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8">
    <w:name w:val="xl98"/>
    <w:basedOn w:val="Normal"/>
    <w:rsid w:val="003A6F3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9">
    <w:name w:val="xl99"/>
    <w:basedOn w:val="Normal"/>
    <w:rsid w:val="003A6F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7972">
      <w:bodyDiv w:val="1"/>
      <w:marLeft w:val="0"/>
      <w:marRight w:val="0"/>
      <w:marTop w:val="0"/>
      <w:marBottom w:val="0"/>
      <w:divBdr>
        <w:top w:val="none" w:sz="0" w:space="0" w:color="auto"/>
        <w:left w:val="none" w:sz="0" w:space="0" w:color="auto"/>
        <w:bottom w:val="none" w:sz="0" w:space="0" w:color="auto"/>
        <w:right w:val="none" w:sz="0" w:space="0" w:color="auto"/>
      </w:divBdr>
    </w:div>
    <w:div w:id="14077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world.or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E12D-C287-4D6D-A3FA-7B2240CD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3262</Words>
  <Characters>18598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Seye</dc:creator>
  <cp:keywords/>
  <dc:description/>
  <cp:lastModifiedBy>M. SANGARE</cp:lastModifiedBy>
  <cp:revision>2</cp:revision>
  <dcterms:created xsi:type="dcterms:W3CDTF">2022-10-28T14:12:00Z</dcterms:created>
  <dcterms:modified xsi:type="dcterms:W3CDTF">2022-10-28T14:12:00Z</dcterms:modified>
</cp:coreProperties>
</file>